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9C663E" w14:textId="34DB4055" w:rsidR="004C6003" w:rsidRDefault="004C6003" w:rsidP="004C6003">
      <w:pPr>
        <w:rPr>
          <w:lang w:val="en-GB"/>
        </w:rPr>
      </w:pPr>
      <w:bookmarkStart w:id="0" w:name="_GoBack"/>
      <w:bookmarkEnd w:id="0"/>
    </w:p>
    <w:p w14:paraId="5A3FD01F" w14:textId="15C1FA0E" w:rsidR="004C6003" w:rsidRDefault="004C6003" w:rsidP="004C6003">
      <w:pPr>
        <w:rPr>
          <w:lang w:val="en-GB"/>
        </w:rPr>
      </w:pPr>
    </w:p>
    <w:p w14:paraId="4DA2AEAC" w14:textId="0E73FB34" w:rsidR="004C6003" w:rsidRDefault="004C6003" w:rsidP="004C6003">
      <w:pPr>
        <w:rPr>
          <w:lang w:val="en-GB"/>
        </w:rPr>
      </w:pPr>
    </w:p>
    <w:p w14:paraId="1278C44C" w14:textId="2F0BBADD" w:rsidR="004C6003" w:rsidRDefault="004C6003" w:rsidP="004C6003">
      <w:pPr>
        <w:rPr>
          <w:lang w:val="en-GB"/>
        </w:rPr>
      </w:pPr>
    </w:p>
    <w:p w14:paraId="700C8494" w14:textId="77777777" w:rsidR="004C6003" w:rsidRDefault="004C6003" w:rsidP="004C6003">
      <w:pPr>
        <w:rPr>
          <w:lang w:val="en-GB"/>
        </w:rPr>
      </w:pPr>
    </w:p>
    <w:p w14:paraId="540FB6E8" w14:textId="11CAFEC4" w:rsidR="00342AEE" w:rsidRPr="00342AEE" w:rsidRDefault="00342AEE" w:rsidP="001A3624">
      <w:pPr>
        <w:pStyle w:val="Title"/>
        <w:jc w:val="center"/>
        <w:rPr>
          <w:b/>
          <w:bCs/>
          <w:lang w:val="en-GB"/>
        </w:rPr>
      </w:pPr>
      <w:r w:rsidRPr="00342AEE">
        <w:rPr>
          <w:lang w:val="en-GB"/>
        </w:rPr>
        <w:t xml:space="preserve">International Association </w:t>
      </w:r>
      <w:r w:rsidR="00864C11">
        <w:rPr>
          <w:lang w:val="en-GB"/>
        </w:rPr>
        <w:br/>
      </w:r>
      <w:r w:rsidRPr="00342AEE">
        <w:rPr>
          <w:lang w:val="en-GB"/>
        </w:rPr>
        <w:t>for Pattern Recognition</w:t>
      </w:r>
      <w:r w:rsidR="00864C11">
        <w:rPr>
          <w:lang w:val="en-GB"/>
        </w:rPr>
        <w:t xml:space="preserve"> </w:t>
      </w:r>
      <w:r w:rsidR="001A3624">
        <w:rPr>
          <w:lang w:val="en-GB"/>
        </w:rPr>
        <w:t>–</w:t>
      </w:r>
      <w:r w:rsidR="001A3624">
        <w:rPr>
          <w:lang w:val="en-GB"/>
        </w:rPr>
        <w:br/>
      </w:r>
      <w:r w:rsidRPr="00342AEE">
        <w:rPr>
          <w:lang w:val="en-GB"/>
        </w:rPr>
        <w:t>TC</w:t>
      </w:r>
      <w:r w:rsidR="001A3624">
        <w:rPr>
          <w:lang w:val="en-GB"/>
        </w:rPr>
        <w:t xml:space="preserve"> </w:t>
      </w:r>
      <w:r>
        <w:rPr>
          <w:rFonts w:hint="eastAsia"/>
          <w:lang w:val="en-GB"/>
        </w:rPr>
        <w:t>11 (Reading Systems)</w:t>
      </w:r>
    </w:p>
    <w:p w14:paraId="79E8C69B" w14:textId="667DC6D5" w:rsidR="00342AEE" w:rsidRDefault="007C4A8E" w:rsidP="001A3624">
      <w:pPr>
        <w:pStyle w:val="Subtitle"/>
        <w:spacing w:after="600"/>
        <w:jc w:val="center"/>
      </w:pPr>
      <w:r>
        <w:rPr>
          <w:lang w:val="en-GB"/>
        </w:rPr>
        <w:t xml:space="preserve">Annual </w:t>
      </w:r>
      <w:r w:rsidR="00342AEE" w:rsidRPr="00342AEE">
        <w:rPr>
          <w:lang w:val="en-GB"/>
        </w:rPr>
        <w:t xml:space="preserve">Report to the </w:t>
      </w:r>
      <w:r>
        <w:rPr>
          <w:lang w:val="en-GB"/>
        </w:rPr>
        <w:t>Executive Committee</w:t>
      </w:r>
      <w:r w:rsidR="00385DF0">
        <w:rPr>
          <w:lang w:val="en-GB"/>
        </w:rPr>
        <w:t xml:space="preserve">, </w:t>
      </w:r>
      <w:r w:rsidR="004C6003">
        <w:rPr>
          <w:lang w:val="en-GB"/>
        </w:rPr>
        <w:t>September</w:t>
      </w:r>
      <w:r>
        <w:rPr>
          <w:lang w:val="en-GB"/>
        </w:rPr>
        <w:t xml:space="preserve"> 201</w:t>
      </w:r>
      <w:r w:rsidR="0080740C">
        <w:rPr>
          <w:lang w:val="en-GB"/>
        </w:rPr>
        <w:t>6</w:t>
      </w:r>
    </w:p>
    <w:p w14:paraId="721830D3" w14:textId="77777777" w:rsidR="003275A0" w:rsidRPr="00385DF0" w:rsidRDefault="003275A0" w:rsidP="00864C11">
      <w:pPr>
        <w:spacing w:after="0"/>
        <w:jc w:val="center"/>
        <w:rPr>
          <w:rStyle w:val="SubtleEmphasis"/>
        </w:rPr>
      </w:pPr>
      <w:r w:rsidRPr="00385DF0">
        <w:rPr>
          <w:rStyle w:val="SubtleEmphasis"/>
          <w:rFonts w:hint="eastAsia"/>
        </w:rPr>
        <w:t>Prof. Koichi Kise (Osaka Prefecture University, Japan</w:t>
      </w:r>
      <w:r w:rsidR="007C31EA" w:rsidRPr="00385DF0">
        <w:rPr>
          <w:rStyle w:val="SubtleEmphasis"/>
          <w:rFonts w:hint="eastAsia"/>
        </w:rPr>
        <w:t xml:space="preserve">), TC11 </w:t>
      </w:r>
      <w:r w:rsidRPr="00385DF0">
        <w:rPr>
          <w:rStyle w:val="SubtleEmphasis"/>
          <w:rFonts w:hint="eastAsia"/>
        </w:rPr>
        <w:t>Chair</w:t>
      </w:r>
    </w:p>
    <w:p w14:paraId="25160D0F" w14:textId="77777777" w:rsidR="00A12720" w:rsidRPr="00385DF0" w:rsidRDefault="00A12720" w:rsidP="00864C11">
      <w:pPr>
        <w:spacing w:after="0"/>
        <w:jc w:val="center"/>
        <w:rPr>
          <w:rStyle w:val="SubtleEmphasis"/>
        </w:rPr>
      </w:pPr>
      <w:r w:rsidRPr="00385DF0">
        <w:rPr>
          <w:rStyle w:val="SubtleEmphasis"/>
        </w:rPr>
        <w:t>Dr Dimosthenis Karatzas (Computer Vision Centre, Spain), TC11 Vice Chair</w:t>
      </w:r>
    </w:p>
    <w:p w14:paraId="59FFBC68" w14:textId="675EDAE4" w:rsidR="00CC6564" w:rsidRDefault="00B97F72" w:rsidP="00964D35">
      <w:pPr>
        <w:jc w:val="center"/>
        <w:rPr>
          <w:rStyle w:val="SubtleEmphasis"/>
        </w:rPr>
      </w:pPr>
      <w:hyperlink r:id="rId8" w:history="1">
        <w:r w:rsidR="004C6003" w:rsidRPr="007A5866">
          <w:rPr>
            <w:rStyle w:val="Hyperlink"/>
            <w:rFonts w:hint="eastAsia"/>
          </w:rPr>
          <w:t>http://www.iapr-tc11.org/</w:t>
        </w:r>
      </w:hyperlink>
    </w:p>
    <w:p w14:paraId="7804FFB9" w14:textId="34670651" w:rsidR="004C6003" w:rsidRDefault="004C6003">
      <w:pPr>
        <w:spacing w:before="200" w:after="200" w:line="276" w:lineRule="auto"/>
        <w:jc w:val="left"/>
      </w:pPr>
      <w:r>
        <w:br w:type="page"/>
      </w:r>
    </w:p>
    <w:p w14:paraId="6F6A1CBA" w14:textId="77777777" w:rsidR="004C6003" w:rsidRDefault="004C6003" w:rsidP="004C6003"/>
    <w:sdt>
      <w:sdtPr>
        <w:rPr>
          <w:b w:val="0"/>
          <w:bCs w:val="0"/>
          <w:i/>
          <w:iCs/>
          <w:caps w:val="0"/>
          <w:color w:val="auto"/>
          <w:spacing w:val="0"/>
          <w:szCs w:val="20"/>
        </w:rPr>
        <w:id w:val="258386563"/>
        <w:docPartObj>
          <w:docPartGallery w:val="Table of Contents"/>
          <w:docPartUnique/>
        </w:docPartObj>
      </w:sdtPr>
      <w:sdtEndPr/>
      <w:sdtContent>
        <w:p w14:paraId="42EBD851" w14:textId="77777777" w:rsidR="00A003EA" w:rsidRDefault="00A003EA" w:rsidP="00A003EA">
          <w:pPr>
            <w:pStyle w:val="TOCHeading"/>
            <w:numPr>
              <w:ilvl w:val="0"/>
              <w:numId w:val="0"/>
            </w:numPr>
          </w:pPr>
          <w:r>
            <w:t>Contents</w:t>
          </w:r>
        </w:p>
        <w:p w14:paraId="2DB0E593" w14:textId="393B09B7" w:rsidR="00D9764E" w:rsidRDefault="00FC4669">
          <w:pPr>
            <w:pStyle w:val="TOC1"/>
            <w:rPr>
              <w:rFonts w:asciiTheme="minorHAnsi" w:hAnsiTheme="minorHAnsi"/>
              <w:noProof/>
              <w:szCs w:val="22"/>
              <w:lang w:val="en-GB" w:eastAsia="en-GB" w:bidi="ar-SA"/>
            </w:rPr>
          </w:pPr>
          <w:r>
            <w:fldChar w:fldCharType="begin"/>
          </w:r>
          <w:r w:rsidR="00A003EA">
            <w:instrText xml:space="preserve"> TOC \o "1-3" \h \z \u </w:instrText>
          </w:r>
          <w:r>
            <w:fldChar w:fldCharType="separate"/>
          </w:r>
          <w:hyperlink w:anchor="_Toc461696338" w:history="1">
            <w:r w:rsidR="00D9764E" w:rsidRPr="009A2C3A">
              <w:rPr>
                <w:rStyle w:val="Hyperlink"/>
                <w:noProof/>
              </w:rPr>
              <w:t>1</w:t>
            </w:r>
            <w:r w:rsidR="00D9764E">
              <w:rPr>
                <w:rFonts w:asciiTheme="minorHAnsi" w:hAnsiTheme="minorHAnsi"/>
                <w:noProof/>
                <w:szCs w:val="22"/>
                <w:lang w:val="en-GB" w:eastAsia="en-GB" w:bidi="ar-SA"/>
              </w:rPr>
              <w:tab/>
            </w:r>
            <w:r w:rsidR="00D9764E" w:rsidRPr="009A2C3A">
              <w:rPr>
                <w:rStyle w:val="Hyperlink"/>
                <w:noProof/>
              </w:rPr>
              <w:t>Background Information</w:t>
            </w:r>
            <w:r w:rsidR="00D9764E">
              <w:rPr>
                <w:noProof/>
                <w:webHidden/>
              </w:rPr>
              <w:tab/>
            </w:r>
            <w:r w:rsidR="00D9764E">
              <w:rPr>
                <w:noProof/>
                <w:webHidden/>
              </w:rPr>
              <w:fldChar w:fldCharType="begin"/>
            </w:r>
            <w:r w:rsidR="00D9764E">
              <w:rPr>
                <w:noProof/>
                <w:webHidden/>
              </w:rPr>
              <w:instrText xml:space="preserve"> PAGEREF _Toc461696338 \h </w:instrText>
            </w:r>
            <w:r w:rsidR="00D9764E">
              <w:rPr>
                <w:noProof/>
                <w:webHidden/>
              </w:rPr>
            </w:r>
            <w:r w:rsidR="00D9764E">
              <w:rPr>
                <w:noProof/>
                <w:webHidden/>
              </w:rPr>
              <w:fldChar w:fldCharType="separate"/>
            </w:r>
            <w:r w:rsidR="00FE336D">
              <w:rPr>
                <w:noProof/>
                <w:webHidden/>
              </w:rPr>
              <w:t>3</w:t>
            </w:r>
            <w:r w:rsidR="00D9764E">
              <w:rPr>
                <w:noProof/>
                <w:webHidden/>
              </w:rPr>
              <w:fldChar w:fldCharType="end"/>
            </w:r>
          </w:hyperlink>
        </w:p>
        <w:p w14:paraId="7663F0F8" w14:textId="2D406FEE" w:rsidR="00D9764E" w:rsidRDefault="00B97F72">
          <w:pPr>
            <w:pStyle w:val="TOC2"/>
            <w:tabs>
              <w:tab w:val="left" w:pos="880"/>
              <w:tab w:val="right" w:leader="dot" w:pos="8494"/>
            </w:tabs>
            <w:rPr>
              <w:rFonts w:asciiTheme="minorHAnsi" w:hAnsiTheme="minorHAnsi"/>
              <w:noProof/>
              <w:szCs w:val="22"/>
              <w:lang w:val="en-GB" w:eastAsia="en-GB" w:bidi="ar-SA"/>
            </w:rPr>
          </w:pPr>
          <w:hyperlink w:anchor="_Toc461696339" w:history="1">
            <w:r w:rsidR="00D9764E" w:rsidRPr="009A2C3A">
              <w:rPr>
                <w:rStyle w:val="Hyperlink"/>
                <w:noProof/>
              </w:rPr>
              <w:t>1.1</w:t>
            </w:r>
            <w:r w:rsidR="00D9764E">
              <w:rPr>
                <w:rFonts w:asciiTheme="minorHAnsi" w:hAnsiTheme="minorHAnsi"/>
                <w:noProof/>
                <w:szCs w:val="22"/>
                <w:lang w:val="en-GB" w:eastAsia="en-GB" w:bidi="ar-SA"/>
              </w:rPr>
              <w:tab/>
            </w:r>
            <w:r w:rsidR="00D9764E" w:rsidRPr="009A2C3A">
              <w:rPr>
                <w:rStyle w:val="Hyperlink"/>
                <w:noProof/>
              </w:rPr>
              <w:t>TC11 Leadership Team</w:t>
            </w:r>
            <w:r w:rsidR="00D9764E">
              <w:rPr>
                <w:noProof/>
                <w:webHidden/>
              </w:rPr>
              <w:tab/>
            </w:r>
            <w:r w:rsidR="00D9764E">
              <w:rPr>
                <w:noProof/>
                <w:webHidden/>
              </w:rPr>
              <w:fldChar w:fldCharType="begin"/>
            </w:r>
            <w:r w:rsidR="00D9764E">
              <w:rPr>
                <w:noProof/>
                <w:webHidden/>
              </w:rPr>
              <w:instrText xml:space="preserve"> PAGEREF _Toc461696339 \h </w:instrText>
            </w:r>
            <w:r w:rsidR="00D9764E">
              <w:rPr>
                <w:noProof/>
                <w:webHidden/>
              </w:rPr>
            </w:r>
            <w:r w:rsidR="00D9764E">
              <w:rPr>
                <w:noProof/>
                <w:webHidden/>
              </w:rPr>
              <w:fldChar w:fldCharType="separate"/>
            </w:r>
            <w:r w:rsidR="00FE336D">
              <w:rPr>
                <w:noProof/>
                <w:webHidden/>
              </w:rPr>
              <w:t>3</w:t>
            </w:r>
            <w:r w:rsidR="00D9764E">
              <w:rPr>
                <w:noProof/>
                <w:webHidden/>
              </w:rPr>
              <w:fldChar w:fldCharType="end"/>
            </w:r>
          </w:hyperlink>
        </w:p>
        <w:p w14:paraId="73205F9D" w14:textId="18D2028C" w:rsidR="00D9764E" w:rsidRDefault="00B97F72">
          <w:pPr>
            <w:pStyle w:val="TOC2"/>
            <w:tabs>
              <w:tab w:val="left" w:pos="880"/>
              <w:tab w:val="right" w:leader="dot" w:pos="8494"/>
            </w:tabs>
            <w:rPr>
              <w:rFonts w:asciiTheme="minorHAnsi" w:hAnsiTheme="minorHAnsi"/>
              <w:noProof/>
              <w:szCs w:val="22"/>
              <w:lang w:val="en-GB" w:eastAsia="en-GB" w:bidi="ar-SA"/>
            </w:rPr>
          </w:pPr>
          <w:hyperlink w:anchor="_Toc461696340" w:history="1">
            <w:r w:rsidR="00D9764E" w:rsidRPr="009A2C3A">
              <w:rPr>
                <w:rStyle w:val="Hyperlink"/>
                <w:noProof/>
              </w:rPr>
              <w:t>1.2</w:t>
            </w:r>
            <w:r w:rsidR="00D9764E">
              <w:rPr>
                <w:rFonts w:asciiTheme="minorHAnsi" w:hAnsiTheme="minorHAnsi"/>
                <w:noProof/>
                <w:szCs w:val="22"/>
                <w:lang w:val="en-GB" w:eastAsia="en-GB" w:bidi="ar-SA"/>
              </w:rPr>
              <w:tab/>
            </w:r>
            <w:r w:rsidR="00D9764E" w:rsidRPr="009A2C3A">
              <w:rPr>
                <w:rStyle w:val="Hyperlink"/>
                <w:noProof/>
              </w:rPr>
              <w:t>TC website URL</w:t>
            </w:r>
            <w:r w:rsidR="00D9764E">
              <w:rPr>
                <w:noProof/>
                <w:webHidden/>
              </w:rPr>
              <w:tab/>
            </w:r>
            <w:r w:rsidR="00D9764E">
              <w:rPr>
                <w:noProof/>
                <w:webHidden/>
              </w:rPr>
              <w:fldChar w:fldCharType="begin"/>
            </w:r>
            <w:r w:rsidR="00D9764E">
              <w:rPr>
                <w:noProof/>
                <w:webHidden/>
              </w:rPr>
              <w:instrText xml:space="preserve"> PAGEREF _Toc461696340 \h </w:instrText>
            </w:r>
            <w:r w:rsidR="00D9764E">
              <w:rPr>
                <w:noProof/>
                <w:webHidden/>
              </w:rPr>
            </w:r>
            <w:r w:rsidR="00D9764E">
              <w:rPr>
                <w:noProof/>
                <w:webHidden/>
              </w:rPr>
              <w:fldChar w:fldCharType="separate"/>
            </w:r>
            <w:r w:rsidR="00FE336D">
              <w:rPr>
                <w:noProof/>
                <w:webHidden/>
              </w:rPr>
              <w:t>4</w:t>
            </w:r>
            <w:r w:rsidR="00D9764E">
              <w:rPr>
                <w:noProof/>
                <w:webHidden/>
              </w:rPr>
              <w:fldChar w:fldCharType="end"/>
            </w:r>
          </w:hyperlink>
        </w:p>
        <w:p w14:paraId="3C00FE40" w14:textId="7BC9C572" w:rsidR="00D9764E" w:rsidRDefault="00B97F72">
          <w:pPr>
            <w:pStyle w:val="TOC2"/>
            <w:tabs>
              <w:tab w:val="left" w:pos="880"/>
              <w:tab w:val="right" w:leader="dot" w:pos="8494"/>
            </w:tabs>
            <w:rPr>
              <w:rFonts w:asciiTheme="minorHAnsi" w:hAnsiTheme="minorHAnsi"/>
              <w:noProof/>
              <w:szCs w:val="22"/>
              <w:lang w:val="en-GB" w:eastAsia="en-GB" w:bidi="ar-SA"/>
            </w:rPr>
          </w:pPr>
          <w:hyperlink w:anchor="_Toc461696341" w:history="1">
            <w:r w:rsidR="00D9764E" w:rsidRPr="009A2C3A">
              <w:rPr>
                <w:rStyle w:val="Hyperlink"/>
                <w:noProof/>
              </w:rPr>
              <w:t>1.3</w:t>
            </w:r>
            <w:r w:rsidR="00D9764E">
              <w:rPr>
                <w:rFonts w:asciiTheme="minorHAnsi" w:hAnsiTheme="minorHAnsi"/>
                <w:noProof/>
                <w:szCs w:val="22"/>
                <w:lang w:val="en-GB" w:eastAsia="en-GB" w:bidi="ar-SA"/>
              </w:rPr>
              <w:tab/>
            </w:r>
            <w:r w:rsidR="00D9764E" w:rsidRPr="009A2C3A">
              <w:rPr>
                <w:rStyle w:val="Hyperlink"/>
                <w:noProof/>
              </w:rPr>
              <w:t>Number of members</w:t>
            </w:r>
            <w:r w:rsidR="00D9764E">
              <w:rPr>
                <w:noProof/>
                <w:webHidden/>
              </w:rPr>
              <w:tab/>
            </w:r>
            <w:r w:rsidR="00D9764E">
              <w:rPr>
                <w:noProof/>
                <w:webHidden/>
              </w:rPr>
              <w:fldChar w:fldCharType="begin"/>
            </w:r>
            <w:r w:rsidR="00D9764E">
              <w:rPr>
                <w:noProof/>
                <w:webHidden/>
              </w:rPr>
              <w:instrText xml:space="preserve"> PAGEREF _Toc461696341 \h </w:instrText>
            </w:r>
            <w:r w:rsidR="00D9764E">
              <w:rPr>
                <w:noProof/>
                <w:webHidden/>
              </w:rPr>
            </w:r>
            <w:r w:rsidR="00D9764E">
              <w:rPr>
                <w:noProof/>
                <w:webHidden/>
              </w:rPr>
              <w:fldChar w:fldCharType="separate"/>
            </w:r>
            <w:r w:rsidR="00FE336D">
              <w:rPr>
                <w:noProof/>
                <w:webHidden/>
              </w:rPr>
              <w:t>4</w:t>
            </w:r>
            <w:r w:rsidR="00D9764E">
              <w:rPr>
                <w:noProof/>
                <w:webHidden/>
              </w:rPr>
              <w:fldChar w:fldCharType="end"/>
            </w:r>
          </w:hyperlink>
        </w:p>
        <w:p w14:paraId="0D26AC9A" w14:textId="0F7FC7FA" w:rsidR="00D9764E" w:rsidRDefault="00B97F72">
          <w:pPr>
            <w:pStyle w:val="TOC2"/>
            <w:tabs>
              <w:tab w:val="left" w:pos="880"/>
              <w:tab w:val="right" w:leader="dot" w:pos="8494"/>
            </w:tabs>
            <w:rPr>
              <w:rFonts w:asciiTheme="minorHAnsi" w:hAnsiTheme="minorHAnsi"/>
              <w:noProof/>
              <w:szCs w:val="22"/>
              <w:lang w:val="en-GB" w:eastAsia="en-GB" w:bidi="ar-SA"/>
            </w:rPr>
          </w:pPr>
          <w:hyperlink w:anchor="_Toc461696342" w:history="1">
            <w:r w:rsidR="00D9764E" w:rsidRPr="009A2C3A">
              <w:rPr>
                <w:rStyle w:val="Hyperlink"/>
                <w:noProof/>
              </w:rPr>
              <w:t>1.4</w:t>
            </w:r>
            <w:r w:rsidR="00D9764E">
              <w:rPr>
                <w:rFonts w:asciiTheme="minorHAnsi" w:hAnsiTheme="minorHAnsi"/>
                <w:noProof/>
                <w:szCs w:val="22"/>
                <w:lang w:val="en-GB" w:eastAsia="en-GB" w:bidi="ar-SA"/>
              </w:rPr>
              <w:tab/>
            </w:r>
            <w:r w:rsidR="00D9764E" w:rsidRPr="009A2C3A">
              <w:rPr>
                <w:rStyle w:val="Hyperlink"/>
                <w:noProof/>
              </w:rPr>
              <w:t>Communication Types Used and Frequency</w:t>
            </w:r>
            <w:r w:rsidR="00D9764E">
              <w:rPr>
                <w:noProof/>
                <w:webHidden/>
              </w:rPr>
              <w:tab/>
            </w:r>
            <w:r w:rsidR="00D9764E">
              <w:rPr>
                <w:noProof/>
                <w:webHidden/>
              </w:rPr>
              <w:fldChar w:fldCharType="begin"/>
            </w:r>
            <w:r w:rsidR="00D9764E">
              <w:rPr>
                <w:noProof/>
                <w:webHidden/>
              </w:rPr>
              <w:instrText xml:space="preserve"> PAGEREF _Toc461696342 \h </w:instrText>
            </w:r>
            <w:r w:rsidR="00D9764E">
              <w:rPr>
                <w:noProof/>
                <w:webHidden/>
              </w:rPr>
            </w:r>
            <w:r w:rsidR="00D9764E">
              <w:rPr>
                <w:noProof/>
                <w:webHidden/>
              </w:rPr>
              <w:fldChar w:fldCharType="separate"/>
            </w:r>
            <w:r w:rsidR="00FE336D">
              <w:rPr>
                <w:noProof/>
                <w:webHidden/>
              </w:rPr>
              <w:t>4</w:t>
            </w:r>
            <w:r w:rsidR="00D9764E">
              <w:rPr>
                <w:noProof/>
                <w:webHidden/>
              </w:rPr>
              <w:fldChar w:fldCharType="end"/>
            </w:r>
          </w:hyperlink>
        </w:p>
        <w:p w14:paraId="1FB85123" w14:textId="6810DEAF" w:rsidR="00D9764E" w:rsidRDefault="00B97F72">
          <w:pPr>
            <w:pStyle w:val="TOC2"/>
            <w:tabs>
              <w:tab w:val="left" w:pos="880"/>
              <w:tab w:val="right" w:leader="dot" w:pos="8494"/>
            </w:tabs>
            <w:rPr>
              <w:rFonts w:asciiTheme="minorHAnsi" w:hAnsiTheme="minorHAnsi"/>
              <w:noProof/>
              <w:szCs w:val="22"/>
              <w:lang w:val="en-GB" w:eastAsia="en-GB" w:bidi="ar-SA"/>
            </w:rPr>
          </w:pPr>
          <w:hyperlink w:anchor="_Toc461696343" w:history="1">
            <w:r w:rsidR="00D9764E" w:rsidRPr="009A2C3A">
              <w:rPr>
                <w:rStyle w:val="Hyperlink"/>
                <w:noProof/>
              </w:rPr>
              <w:t>1.5</w:t>
            </w:r>
            <w:r w:rsidR="00D9764E">
              <w:rPr>
                <w:rFonts w:asciiTheme="minorHAnsi" w:hAnsiTheme="minorHAnsi"/>
                <w:noProof/>
                <w:szCs w:val="22"/>
                <w:lang w:val="en-GB" w:eastAsia="en-GB" w:bidi="ar-SA"/>
              </w:rPr>
              <w:tab/>
            </w:r>
            <w:r w:rsidR="00D9764E" w:rsidRPr="009A2C3A">
              <w:rPr>
                <w:rStyle w:val="Hyperlink"/>
                <w:noProof/>
              </w:rPr>
              <w:t>Listing of Key Events Usually Organised by the TC</w:t>
            </w:r>
            <w:r w:rsidR="00D9764E">
              <w:rPr>
                <w:noProof/>
                <w:webHidden/>
              </w:rPr>
              <w:tab/>
            </w:r>
            <w:r w:rsidR="00D9764E">
              <w:rPr>
                <w:noProof/>
                <w:webHidden/>
              </w:rPr>
              <w:fldChar w:fldCharType="begin"/>
            </w:r>
            <w:r w:rsidR="00D9764E">
              <w:rPr>
                <w:noProof/>
                <w:webHidden/>
              </w:rPr>
              <w:instrText xml:space="preserve"> PAGEREF _Toc461696343 \h </w:instrText>
            </w:r>
            <w:r w:rsidR="00D9764E">
              <w:rPr>
                <w:noProof/>
                <w:webHidden/>
              </w:rPr>
            </w:r>
            <w:r w:rsidR="00D9764E">
              <w:rPr>
                <w:noProof/>
                <w:webHidden/>
              </w:rPr>
              <w:fldChar w:fldCharType="separate"/>
            </w:r>
            <w:r w:rsidR="00FE336D">
              <w:rPr>
                <w:noProof/>
                <w:webHidden/>
              </w:rPr>
              <w:t>4</w:t>
            </w:r>
            <w:r w:rsidR="00D9764E">
              <w:rPr>
                <w:noProof/>
                <w:webHidden/>
              </w:rPr>
              <w:fldChar w:fldCharType="end"/>
            </w:r>
          </w:hyperlink>
        </w:p>
        <w:p w14:paraId="7D0D603C" w14:textId="15D988E8" w:rsidR="00D9764E" w:rsidRDefault="00B97F72">
          <w:pPr>
            <w:pStyle w:val="TOC1"/>
            <w:rPr>
              <w:rFonts w:asciiTheme="minorHAnsi" w:hAnsiTheme="minorHAnsi"/>
              <w:noProof/>
              <w:szCs w:val="22"/>
              <w:lang w:val="en-GB" w:eastAsia="en-GB" w:bidi="ar-SA"/>
            </w:rPr>
          </w:pPr>
          <w:hyperlink w:anchor="_Toc461696344" w:history="1">
            <w:r w:rsidR="00D9764E" w:rsidRPr="009A2C3A">
              <w:rPr>
                <w:rStyle w:val="Hyperlink"/>
                <w:noProof/>
              </w:rPr>
              <w:t>2</w:t>
            </w:r>
            <w:r w:rsidR="00D9764E">
              <w:rPr>
                <w:rFonts w:asciiTheme="minorHAnsi" w:hAnsiTheme="minorHAnsi"/>
                <w:noProof/>
                <w:szCs w:val="22"/>
                <w:lang w:val="en-GB" w:eastAsia="en-GB" w:bidi="ar-SA"/>
              </w:rPr>
              <w:tab/>
            </w:r>
            <w:r w:rsidR="00D9764E" w:rsidRPr="009A2C3A">
              <w:rPr>
                <w:rStyle w:val="Hyperlink"/>
                <w:noProof/>
              </w:rPr>
              <w:t>Activities in the last Six Months</w:t>
            </w:r>
            <w:r w:rsidR="00D9764E">
              <w:rPr>
                <w:noProof/>
                <w:webHidden/>
              </w:rPr>
              <w:tab/>
            </w:r>
            <w:r w:rsidR="00D9764E">
              <w:rPr>
                <w:noProof/>
                <w:webHidden/>
              </w:rPr>
              <w:fldChar w:fldCharType="begin"/>
            </w:r>
            <w:r w:rsidR="00D9764E">
              <w:rPr>
                <w:noProof/>
                <w:webHidden/>
              </w:rPr>
              <w:instrText xml:space="preserve"> PAGEREF _Toc461696344 \h </w:instrText>
            </w:r>
            <w:r w:rsidR="00D9764E">
              <w:rPr>
                <w:noProof/>
                <w:webHidden/>
              </w:rPr>
            </w:r>
            <w:r w:rsidR="00D9764E">
              <w:rPr>
                <w:noProof/>
                <w:webHidden/>
              </w:rPr>
              <w:fldChar w:fldCharType="separate"/>
            </w:r>
            <w:r w:rsidR="00FE336D">
              <w:rPr>
                <w:noProof/>
                <w:webHidden/>
              </w:rPr>
              <w:t>5</w:t>
            </w:r>
            <w:r w:rsidR="00D9764E">
              <w:rPr>
                <w:noProof/>
                <w:webHidden/>
              </w:rPr>
              <w:fldChar w:fldCharType="end"/>
            </w:r>
          </w:hyperlink>
        </w:p>
        <w:p w14:paraId="0531EAAA" w14:textId="43B85F72" w:rsidR="00D9764E" w:rsidRDefault="00B97F72">
          <w:pPr>
            <w:pStyle w:val="TOC2"/>
            <w:tabs>
              <w:tab w:val="left" w:pos="880"/>
              <w:tab w:val="right" w:leader="dot" w:pos="8494"/>
            </w:tabs>
            <w:rPr>
              <w:rFonts w:asciiTheme="minorHAnsi" w:hAnsiTheme="minorHAnsi"/>
              <w:noProof/>
              <w:szCs w:val="22"/>
              <w:lang w:val="en-GB" w:eastAsia="en-GB" w:bidi="ar-SA"/>
            </w:rPr>
          </w:pPr>
          <w:hyperlink w:anchor="_Toc461696345" w:history="1">
            <w:r w:rsidR="00D9764E" w:rsidRPr="009A2C3A">
              <w:rPr>
                <w:rStyle w:val="Hyperlink"/>
                <w:noProof/>
              </w:rPr>
              <w:t>2.1</w:t>
            </w:r>
            <w:r w:rsidR="00D9764E">
              <w:rPr>
                <w:rFonts w:asciiTheme="minorHAnsi" w:hAnsiTheme="minorHAnsi"/>
                <w:noProof/>
                <w:szCs w:val="22"/>
                <w:lang w:val="en-GB" w:eastAsia="en-GB" w:bidi="ar-SA"/>
              </w:rPr>
              <w:tab/>
            </w:r>
            <w:r w:rsidR="00D9764E" w:rsidRPr="009A2C3A">
              <w:rPr>
                <w:rStyle w:val="Hyperlink"/>
                <w:noProof/>
              </w:rPr>
              <w:t>Website updates</w:t>
            </w:r>
            <w:r w:rsidR="00D9764E">
              <w:rPr>
                <w:noProof/>
                <w:webHidden/>
              </w:rPr>
              <w:tab/>
            </w:r>
            <w:r w:rsidR="00D9764E">
              <w:rPr>
                <w:noProof/>
                <w:webHidden/>
              </w:rPr>
              <w:fldChar w:fldCharType="begin"/>
            </w:r>
            <w:r w:rsidR="00D9764E">
              <w:rPr>
                <w:noProof/>
                <w:webHidden/>
              </w:rPr>
              <w:instrText xml:space="preserve"> PAGEREF _Toc461696345 \h </w:instrText>
            </w:r>
            <w:r w:rsidR="00D9764E">
              <w:rPr>
                <w:noProof/>
                <w:webHidden/>
              </w:rPr>
            </w:r>
            <w:r w:rsidR="00D9764E">
              <w:rPr>
                <w:noProof/>
                <w:webHidden/>
              </w:rPr>
              <w:fldChar w:fldCharType="separate"/>
            </w:r>
            <w:r w:rsidR="00FE336D">
              <w:rPr>
                <w:noProof/>
                <w:webHidden/>
              </w:rPr>
              <w:t>5</w:t>
            </w:r>
            <w:r w:rsidR="00D9764E">
              <w:rPr>
                <w:noProof/>
                <w:webHidden/>
              </w:rPr>
              <w:fldChar w:fldCharType="end"/>
            </w:r>
          </w:hyperlink>
        </w:p>
        <w:p w14:paraId="670441D0" w14:textId="116458A4" w:rsidR="00D9764E" w:rsidRDefault="00B97F72">
          <w:pPr>
            <w:pStyle w:val="TOC3"/>
            <w:tabs>
              <w:tab w:val="left" w:pos="1320"/>
              <w:tab w:val="right" w:leader="dot" w:pos="8494"/>
            </w:tabs>
            <w:rPr>
              <w:rFonts w:asciiTheme="minorHAnsi" w:hAnsiTheme="minorHAnsi"/>
              <w:noProof/>
              <w:szCs w:val="22"/>
              <w:lang w:val="en-GB" w:eastAsia="en-GB" w:bidi="ar-SA"/>
            </w:rPr>
          </w:pPr>
          <w:hyperlink w:anchor="_Toc461696346" w:history="1">
            <w:r w:rsidR="00D9764E" w:rsidRPr="009A2C3A">
              <w:rPr>
                <w:rStyle w:val="Hyperlink"/>
                <w:noProof/>
              </w:rPr>
              <w:t>2.1.1</w:t>
            </w:r>
            <w:r w:rsidR="00D9764E">
              <w:rPr>
                <w:rFonts w:asciiTheme="minorHAnsi" w:hAnsiTheme="minorHAnsi"/>
                <w:noProof/>
                <w:szCs w:val="22"/>
                <w:lang w:val="en-GB" w:eastAsia="en-GB" w:bidi="ar-SA"/>
              </w:rPr>
              <w:tab/>
            </w:r>
            <w:r w:rsidR="00D9764E" w:rsidRPr="009A2C3A">
              <w:rPr>
                <w:rStyle w:val="Hyperlink"/>
                <w:noProof/>
              </w:rPr>
              <w:t>Educational information</w:t>
            </w:r>
            <w:r w:rsidR="00D9764E">
              <w:rPr>
                <w:noProof/>
                <w:webHidden/>
              </w:rPr>
              <w:tab/>
            </w:r>
            <w:r w:rsidR="00D9764E">
              <w:rPr>
                <w:noProof/>
                <w:webHidden/>
              </w:rPr>
              <w:fldChar w:fldCharType="begin"/>
            </w:r>
            <w:r w:rsidR="00D9764E">
              <w:rPr>
                <w:noProof/>
                <w:webHidden/>
              </w:rPr>
              <w:instrText xml:space="preserve"> PAGEREF _Toc461696346 \h </w:instrText>
            </w:r>
            <w:r w:rsidR="00D9764E">
              <w:rPr>
                <w:noProof/>
                <w:webHidden/>
              </w:rPr>
            </w:r>
            <w:r w:rsidR="00D9764E">
              <w:rPr>
                <w:noProof/>
                <w:webHidden/>
              </w:rPr>
              <w:fldChar w:fldCharType="separate"/>
            </w:r>
            <w:r w:rsidR="00FE336D">
              <w:rPr>
                <w:noProof/>
                <w:webHidden/>
              </w:rPr>
              <w:t>6</w:t>
            </w:r>
            <w:r w:rsidR="00D9764E">
              <w:rPr>
                <w:noProof/>
                <w:webHidden/>
              </w:rPr>
              <w:fldChar w:fldCharType="end"/>
            </w:r>
          </w:hyperlink>
        </w:p>
        <w:p w14:paraId="295DC266" w14:textId="677CCFE2" w:rsidR="00D9764E" w:rsidRDefault="00B97F72">
          <w:pPr>
            <w:pStyle w:val="TOC3"/>
            <w:tabs>
              <w:tab w:val="left" w:pos="1320"/>
              <w:tab w:val="right" w:leader="dot" w:pos="8494"/>
            </w:tabs>
            <w:rPr>
              <w:rFonts w:asciiTheme="minorHAnsi" w:hAnsiTheme="minorHAnsi"/>
              <w:noProof/>
              <w:szCs w:val="22"/>
              <w:lang w:val="en-GB" w:eastAsia="en-GB" w:bidi="ar-SA"/>
            </w:rPr>
          </w:pPr>
          <w:hyperlink w:anchor="_Toc461696347" w:history="1">
            <w:r w:rsidR="00D9764E" w:rsidRPr="009A2C3A">
              <w:rPr>
                <w:rStyle w:val="Hyperlink"/>
                <w:noProof/>
              </w:rPr>
              <w:t>2.1.2</w:t>
            </w:r>
            <w:r w:rsidR="00D9764E">
              <w:rPr>
                <w:rFonts w:asciiTheme="minorHAnsi" w:hAnsiTheme="minorHAnsi"/>
                <w:noProof/>
                <w:szCs w:val="22"/>
                <w:lang w:val="en-GB" w:eastAsia="en-GB" w:bidi="ar-SA"/>
              </w:rPr>
              <w:tab/>
            </w:r>
            <w:r w:rsidR="00D9764E" w:rsidRPr="009A2C3A">
              <w:rPr>
                <w:rStyle w:val="Hyperlink"/>
                <w:noProof/>
              </w:rPr>
              <w:t>Tutorials</w:t>
            </w:r>
            <w:r w:rsidR="00D9764E">
              <w:rPr>
                <w:noProof/>
                <w:webHidden/>
              </w:rPr>
              <w:tab/>
            </w:r>
            <w:r w:rsidR="00D9764E">
              <w:rPr>
                <w:noProof/>
                <w:webHidden/>
              </w:rPr>
              <w:fldChar w:fldCharType="begin"/>
            </w:r>
            <w:r w:rsidR="00D9764E">
              <w:rPr>
                <w:noProof/>
                <w:webHidden/>
              </w:rPr>
              <w:instrText xml:space="preserve"> PAGEREF _Toc461696347 \h </w:instrText>
            </w:r>
            <w:r w:rsidR="00D9764E">
              <w:rPr>
                <w:noProof/>
                <w:webHidden/>
              </w:rPr>
            </w:r>
            <w:r w:rsidR="00D9764E">
              <w:rPr>
                <w:noProof/>
                <w:webHidden/>
              </w:rPr>
              <w:fldChar w:fldCharType="separate"/>
            </w:r>
            <w:r w:rsidR="00FE336D">
              <w:rPr>
                <w:noProof/>
                <w:webHidden/>
              </w:rPr>
              <w:t>7</w:t>
            </w:r>
            <w:r w:rsidR="00D9764E">
              <w:rPr>
                <w:noProof/>
                <w:webHidden/>
              </w:rPr>
              <w:fldChar w:fldCharType="end"/>
            </w:r>
          </w:hyperlink>
        </w:p>
        <w:p w14:paraId="0CF783DF" w14:textId="4224C5B6" w:rsidR="00D9764E" w:rsidRDefault="00B97F72">
          <w:pPr>
            <w:pStyle w:val="TOC3"/>
            <w:tabs>
              <w:tab w:val="left" w:pos="1320"/>
              <w:tab w:val="right" w:leader="dot" w:pos="8494"/>
            </w:tabs>
            <w:rPr>
              <w:rFonts w:asciiTheme="minorHAnsi" w:hAnsiTheme="minorHAnsi"/>
              <w:noProof/>
              <w:szCs w:val="22"/>
              <w:lang w:val="en-GB" w:eastAsia="en-GB" w:bidi="ar-SA"/>
            </w:rPr>
          </w:pPr>
          <w:hyperlink w:anchor="_Toc461696348" w:history="1">
            <w:r w:rsidR="00D9764E" w:rsidRPr="009A2C3A">
              <w:rPr>
                <w:rStyle w:val="Hyperlink"/>
                <w:noProof/>
              </w:rPr>
              <w:t>2.1.3</w:t>
            </w:r>
            <w:r w:rsidR="00D9764E">
              <w:rPr>
                <w:rFonts w:asciiTheme="minorHAnsi" w:hAnsiTheme="minorHAnsi"/>
                <w:noProof/>
                <w:szCs w:val="22"/>
                <w:lang w:val="en-GB" w:eastAsia="en-GB" w:bidi="ar-SA"/>
              </w:rPr>
              <w:tab/>
            </w:r>
            <w:r w:rsidR="00D9764E" w:rsidRPr="009A2C3A">
              <w:rPr>
                <w:rStyle w:val="Hyperlink"/>
                <w:noProof/>
              </w:rPr>
              <w:t>Description of application areas</w:t>
            </w:r>
            <w:r w:rsidR="00D9764E">
              <w:rPr>
                <w:noProof/>
                <w:webHidden/>
              </w:rPr>
              <w:tab/>
            </w:r>
            <w:r w:rsidR="00D9764E">
              <w:rPr>
                <w:noProof/>
                <w:webHidden/>
              </w:rPr>
              <w:fldChar w:fldCharType="begin"/>
            </w:r>
            <w:r w:rsidR="00D9764E">
              <w:rPr>
                <w:noProof/>
                <w:webHidden/>
              </w:rPr>
              <w:instrText xml:space="preserve"> PAGEREF _Toc461696348 \h </w:instrText>
            </w:r>
            <w:r w:rsidR="00D9764E">
              <w:rPr>
                <w:noProof/>
                <w:webHidden/>
              </w:rPr>
            </w:r>
            <w:r w:rsidR="00D9764E">
              <w:rPr>
                <w:noProof/>
                <w:webHidden/>
              </w:rPr>
              <w:fldChar w:fldCharType="separate"/>
            </w:r>
            <w:r w:rsidR="00FE336D">
              <w:rPr>
                <w:noProof/>
                <w:webHidden/>
              </w:rPr>
              <w:t>8</w:t>
            </w:r>
            <w:r w:rsidR="00D9764E">
              <w:rPr>
                <w:noProof/>
                <w:webHidden/>
              </w:rPr>
              <w:fldChar w:fldCharType="end"/>
            </w:r>
          </w:hyperlink>
        </w:p>
        <w:p w14:paraId="0E8ABA10" w14:textId="7F23FC5A" w:rsidR="00D9764E" w:rsidRDefault="00B97F72">
          <w:pPr>
            <w:pStyle w:val="TOC3"/>
            <w:tabs>
              <w:tab w:val="left" w:pos="1320"/>
              <w:tab w:val="right" w:leader="dot" w:pos="8494"/>
            </w:tabs>
            <w:rPr>
              <w:rFonts w:asciiTheme="minorHAnsi" w:hAnsiTheme="minorHAnsi"/>
              <w:noProof/>
              <w:szCs w:val="22"/>
              <w:lang w:val="en-GB" w:eastAsia="en-GB" w:bidi="ar-SA"/>
            </w:rPr>
          </w:pPr>
          <w:hyperlink w:anchor="_Toc461696349" w:history="1">
            <w:r w:rsidR="00D9764E" w:rsidRPr="009A2C3A">
              <w:rPr>
                <w:rStyle w:val="Hyperlink"/>
                <w:noProof/>
              </w:rPr>
              <w:t>2.1.4</w:t>
            </w:r>
            <w:r w:rsidR="00D9764E">
              <w:rPr>
                <w:rFonts w:asciiTheme="minorHAnsi" w:hAnsiTheme="minorHAnsi"/>
                <w:noProof/>
                <w:szCs w:val="22"/>
                <w:lang w:val="en-GB" w:eastAsia="en-GB" w:bidi="ar-SA"/>
              </w:rPr>
              <w:tab/>
            </w:r>
            <w:r w:rsidR="00D9764E" w:rsidRPr="009A2C3A">
              <w:rPr>
                <w:rStyle w:val="Hyperlink"/>
                <w:noProof/>
              </w:rPr>
              <w:t>Examples of successful projects</w:t>
            </w:r>
            <w:r w:rsidR="00D9764E">
              <w:rPr>
                <w:noProof/>
                <w:webHidden/>
              </w:rPr>
              <w:tab/>
            </w:r>
            <w:r w:rsidR="00D9764E">
              <w:rPr>
                <w:noProof/>
                <w:webHidden/>
              </w:rPr>
              <w:fldChar w:fldCharType="begin"/>
            </w:r>
            <w:r w:rsidR="00D9764E">
              <w:rPr>
                <w:noProof/>
                <w:webHidden/>
              </w:rPr>
              <w:instrText xml:space="preserve"> PAGEREF _Toc461696349 \h </w:instrText>
            </w:r>
            <w:r w:rsidR="00D9764E">
              <w:rPr>
                <w:noProof/>
                <w:webHidden/>
              </w:rPr>
            </w:r>
            <w:r w:rsidR="00D9764E">
              <w:rPr>
                <w:noProof/>
                <w:webHidden/>
              </w:rPr>
              <w:fldChar w:fldCharType="separate"/>
            </w:r>
            <w:r w:rsidR="00FE336D">
              <w:rPr>
                <w:noProof/>
                <w:webHidden/>
              </w:rPr>
              <w:t>8</w:t>
            </w:r>
            <w:r w:rsidR="00D9764E">
              <w:rPr>
                <w:noProof/>
                <w:webHidden/>
              </w:rPr>
              <w:fldChar w:fldCharType="end"/>
            </w:r>
          </w:hyperlink>
        </w:p>
        <w:p w14:paraId="7B10A631" w14:textId="476CB4CA" w:rsidR="00D9764E" w:rsidRDefault="00B97F72">
          <w:pPr>
            <w:pStyle w:val="TOC3"/>
            <w:tabs>
              <w:tab w:val="left" w:pos="1320"/>
              <w:tab w:val="right" w:leader="dot" w:pos="8494"/>
            </w:tabs>
            <w:rPr>
              <w:rFonts w:asciiTheme="minorHAnsi" w:hAnsiTheme="minorHAnsi"/>
              <w:noProof/>
              <w:szCs w:val="22"/>
              <w:lang w:val="en-GB" w:eastAsia="en-GB" w:bidi="ar-SA"/>
            </w:rPr>
          </w:pPr>
          <w:hyperlink w:anchor="_Toc461696350" w:history="1">
            <w:r w:rsidR="00D9764E" w:rsidRPr="009A2C3A">
              <w:rPr>
                <w:rStyle w:val="Hyperlink"/>
                <w:noProof/>
              </w:rPr>
              <w:t>2.1.5</w:t>
            </w:r>
            <w:r w:rsidR="00D9764E">
              <w:rPr>
                <w:rFonts w:asciiTheme="minorHAnsi" w:hAnsiTheme="minorHAnsi"/>
                <w:noProof/>
                <w:szCs w:val="22"/>
                <w:lang w:val="en-GB" w:eastAsia="en-GB" w:bidi="ar-SA"/>
              </w:rPr>
              <w:tab/>
            </w:r>
            <w:r w:rsidR="00D9764E" w:rsidRPr="009A2C3A">
              <w:rPr>
                <w:rStyle w:val="Hyperlink"/>
                <w:noProof/>
              </w:rPr>
              <w:t>Demos</w:t>
            </w:r>
            <w:r w:rsidR="00D9764E">
              <w:rPr>
                <w:noProof/>
                <w:webHidden/>
              </w:rPr>
              <w:tab/>
            </w:r>
            <w:r w:rsidR="00D9764E">
              <w:rPr>
                <w:noProof/>
                <w:webHidden/>
              </w:rPr>
              <w:fldChar w:fldCharType="begin"/>
            </w:r>
            <w:r w:rsidR="00D9764E">
              <w:rPr>
                <w:noProof/>
                <w:webHidden/>
              </w:rPr>
              <w:instrText xml:space="preserve"> PAGEREF _Toc461696350 \h </w:instrText>
            </w:r>
            <w:r w:rsidR="00D9764E">
              <w:rPr>
                <w:noProof/>
                <w:webHidden/>
              </w:rPr>
            </w:r>
            <w:r w:rsidR="00D9764E">
              <w:rPr>
                <w:noProof/>
                <w:webHidden/>
              </w:rPr>
              <w:fldChar w:fldCharType="separate"/>
            </w:r>
            <w:r w:rsidR="00FE336D">
              <w:rPr>
                <w:noProof/>
                <w:webHidden/>
              </w:rPr>
              <w:t>8</w:t>
            </w:r>
            <w:r w:rsidR="00D9764E">
              <w:rPr>
                <w:noProof/>
                <w:webHidden/>
              </w:rPr>
              <w:fldChar w:fldCharType="end"/>
            </w:r>
          </w:hyperlink>
        </w:p>
        <w:p w14:paraId="48C49059" w14:textId="04A1F056" w:rsidR="00D9764E" w:rsidRDefault="00B97F72">
          <w:pPr>
            <w:pStyle w:val="TOC3"/>
            <w:tabs>
              <w:tab w:val="left" w:pos="1320"/>
              <w:tab w:val="right" w:leader="dot" w:pos="8494"/>
            </w:tabs>
            <w:rPr>
              <w:rFonts w:asciiTheme="minorHAnsi" w:hAnsiTheme="minorHAnsi"/>
              <w:noProof/>
              <w:szCs w:val="22"/>
              <w:lang w:val="en-GB" w:eastAsia="en-GB" w:bidi="ar-SA"/>
            </w:rPr>
          </w:pPr>
          <w:hyperlink w:anchor="_Toc461696351" w:history="1">
            <w:r w:rsidR="00D9764E" w:rsidRPr="009A2C3A">
              <w:rPr>
                <w:rStyle w:val="Hyperlink"/>
                <w:noProof/>
              </w:rPr>
              <w:t>2.1.6</w:t>
            </w:r>
            <w:r w:rsidR="00D9764E">
              <w:rPr>
                <w:rFonts w:asciiTheme="minorHAnsi" w:hAnsiTheme="minorHAnsi"/>
                <w:noProof/>
                <w:szCs w:val="22"/>
                <w:lang w:val="en-GB" w:eastAsia="en-GB" w:bidi="ar-SA"/>
              </w:rPr>
              <w:tab/>
            </w:r>
            <w:r w:rsidR="00D9764E" w:rsidRPr="009A2C3A">
              <w:rPr>
                <w:rStyle w:val="Hyperlink"/>
                <w:noProof/>
              </w:rPr>
              <w:t>Reference resources (datasets, evaluation tools)</w:t>
            </w:r>
            <w:r w:rsidR="00D9764E">
              <w:rPr>
                <w:noProof/>
                <w:webHidden/>
              </w:rPr>
              <w:tab/>
            </w:r>
            <w:r w:rsidR="00D9764E">
              <w:rPr>
                <w:noProof/>
                <w:webHidden/>
              </w:rPr>
              <w:fldChar w:fldCharType="begin"/>
            </w:r>
            <w:r w:rsidR="00D9764E">
              <w:rPr>
                <w:noProof/>
                <w:webHidden/>
              </w:rPr>
              <w:instrText xml:space="preserve"> PAGEREF _Toc461696351 \h </w:instrText>
            </w:r>
            <w:r w:rsidR="00D9764E">
              <w:rPr>
                <w:noProof/>
                <w:webHidden/>
              </w:rPr>
            </w:r>
            <w:r w:rsidR="00D9764E">
              <w:rPr>
                <w:noProof/>
                <w:webHidden/>
              </w:rPr>
              <w:fldChar w:fldCharType="separate"/>
            </w:r>
            <w:r w:rsidR="00FE336D">
              <w:rPr>
                <w:noProof/>
                <w:webHidden/>
              </w:rPr>
              <w:t>8</w:t>
            </w:r>
            <w:r w:rsidR="00D9764E">
              <w:rPr>
                <w:noProof/>
                <w:webHidden/>
              </w:rPr>
              <w:fldChar w:fldCharType="end"/>
            </w:r>
          </w:hyperlink>
        </w:p>
        <w:p w14:paraId="37E28B90" w14:textId="00583AAB" w:rsidR="00D9764E" w:rsidRDefault="00B97F72">
          <w:pPr>
            <w:pStyle w:val="TOC2"/>
            <w:tabs>
              <w:tab w:val="left" w:pos="880"/>
              <w:tab w:val="right" w:leader="dot" w:pos="8494"/>
            </w:tabs>
            <w:rPr>
              <w:rFonts w:asciiTheme="minorHAnsi" w:hAnsiTheme="minorHAnsi"/>
              <w:noProof/>
              <w:szCs w:val="22"/>
              <w:lang w:val="en-GB" w:eastAsia="en-GB" w:bidi="ar-SA"/>
            </w:rPr>
          </w:pPr>
          <w:hyperlink w:anchor="_Toc461696352" w:history="1">
            <w:r w:rsidR="00D9764E" w:rsidRPr="009A2C3A">
              <w:rPr>
                <w:rStyle w:val="Hyperlink"/>
                <w:noProof/>
              </w:rPr>
              <w:t>2.2</w:t>
            </w:r>
            <w:r w:rsidR="00D9764E">
              <w:rPr>
                <w:rFonts w:asciiTheme="minorHAnsi" w:hAnsiTheme="minorHAnsi"/>
                <w:noProof/>
                <w:szCs w:val="22"/>
                <w:lang w:val="en-GB" w:eastAsia="en-GB" w:bidi="ar-SA"/>
              </w:rPr>
              <w:tab/>
            </w:r>
            <w:r w:rsidR="00D9764E" w:rsidRPr="009A2C3A">
              <w:rPr>
                <w:rStyle w:val="Hyperlink"/>
                <w:noProof/>
              </w:rPr>
              <w:t>Research Initiatives</w:t>
            </w:r>
            <w:r w:rsidR="00D9764E">
              <w:rPr>
                <w:noProof/>
                <w:webHidden/>
              </w:rPr>
              <w:tab/>
            </w:r>
            <w:r w:rsidR="00D9764E">
              <w:rPr>
                <w:noProof/>
                <w:webHidden/>
              </w:rPr>
              <w:fldChar w:fldCharType="begin"/>
            </w:r>
            <w:r w:rsidR="00D9764E">
              <w:rPr>
                <w:noProof/>
                <w:webHidden/>
              </w:rPr>
              <w:instrText xml:space="preserve"> PAGEREF _Toc461696352 \h </w:instrText>
            </w:r>
            <w:r w:rsidR="00D9764E">
              <w:rPr>
                <w:noProof/>
                <w:webHidden/>
              </w:rPr>
            </w:r>
            <w:r w:rsidR="00D9764E">
              <w:rPr>
                <w:noProof/>
                <w:webHidden/>
              </w:rPr>
              <w:fldChar w:fldCharType="separate"/>
            </w:r>
            <w:r w:rsidR="00FE336D">
              <w:rPr>
                <w:noProof/>
                <w:webHidden/>
              </w:rPr>
              <w:t>13</w:t>
            </w:r>
            <w:r w:rsidR="00D9764E">
              <w:rPr>
                <w:noProof/>
                <w:webHidden/>
              </w:rPr>
              <w:fldChar w:fldCharType="end"/>
            </w:r>
          </w:hyperlink>
        </w:p>
        <w:p w14:paraId="0910D601" w14:textId="5512206C" w:rsidR="00D9764E" w:rsidRDefault="00B97F72">
          <w:pPr>
            <w:pStyle w:val="TOC3"/>
            <w:tabs>
              <w:tab w:val="left" w:pos="1320"/>
              <w:tab w:val="right" w:leader="dot" w:pos="8494"/>
            </w:tabs>
            <w:rPr>
              <w:rFonts w:asciiTheme="minorHAnsi" w:hAnsiTheme="minorHAnsi"/>
              <w:noProof/>
              <w:szCs w:val="22"/>
              <w:lang w:val="en-GB" w:eastAsia="en-GB" w:bidi="ar-SA"/>
            </w:rPr>
          </w:pPr>
          <w:hyperlink w:anchor="_Toc461696353" w:history="1">
            <w:r w:rsidR="00D9764E" w:rsidRPr="009A2C3A">
              <w:rPr>
                <w:rStyle w:val="Hyperlink"/>
                <w:noProof/>
              </w:rPr>
              <w:t>2.2.1</w:t>
            </w:r>
            <w:r w:rsidR="00D9764E">
              <w:rPr>
                <w:rFonts w:asciiTheme="minorHAnsi" w:hAnsiTheme="minorHAnsi"/>
                <w:noProof/>
                <w:szCs w:val="22"/>
                <w:lang w:val="en-GB" w:eastAsia="en-GB" w:bidi="ar-SA"/>
              </w:rPr>
              <w:tab/>
            </w:r>
            <w:r w:rsidR="00D9764E" w:rsidRPr="009A2C3A">
              <w:rPr>
                <w:rStyle w:val="Hyperlink"/>
                <w:noProof/>
              </w:rPr>
              <w:t>Events Organised</w:t>
            </w:r>
            <w:r w:rsidR="00D9764E">
              <w:rPr>
                <w:noProof/>
                <w:webHidden/>
              </w:rPr>
              <w:tab/>
            </w:r>
            <w:r w:rsidR="00D9764E">
              <w:rPr>
                <w:noProof/>
                <w:webHidden/>
              </w:rPr>
              <w:fldChar w:fldCharType="begin"/>
            </w:r>
            <w:r w:rsidR="00D9764E">
              <w:rPr>
                <w:noProof/>
                <w:webHidden/>
              </w:rPr>
              <w:instrText xml:space="preserve"> PAGEREF _Toc461696353 \h </w:instrText>
            </w:r>
            <w:r w:rsidR="00D9764E">
              <w:rPr>
                <w:noProof/>
                <w:webHidden/>
              </w:rPr>
            </w:r>
            <w:r w:rsidR="00D9764E">
              <w:rPr>
                <w:noProof/>
                <w:webHidden/>
              </w:rPr>
              <w:fldChar w:fldCharType="separate"/>
            </w:r>
            <w:r w:rsidR="00FE336D">
              <w:rPr>
                <w:noProof/>
                <w:webHidden/>
              </w:rPr>
              <w:t>13</w:t>
            </w:r>
            <w:r w:rsidR="00D9764E">
              <w:rPr>
                <w:noProof/>
                <w:webHidden/>
              </w:rPr>
              <w:fldChar w:fldCharType="end"/>
            </w:r>
          </w:hyperlink>
        </w:p>
        <w:p w14:paraId="65EE8ACD" w14:textId="4F997D69" w:rsidR="00D9764E" w:rsidRDefault="00B97F72">
          <w:pPr>
            <w:pStyle w:val="TOC3"/>
            <w:tabs>
              <w:tab w:val="left" w:pos="1320"/>
              <w:tab w:val="right" w:leader="dot" w:pos="8494"/>
            </w:tabs>
            <w:rPr>
              <w:rFonts w:asciiTheme="minorHAnsi" w:hAnsiTheme="minorHAnsi"/>
              <w:noProof/>
              <w:szCs w:val="22"/>
              <w:lang w:val="en-GB" w:eastAsia="en-GB" w:bidi="ar-SA"/>
            </w:rPr>
          </w:pPr>
          <w:hyperlink w:anchor="_Toc461696354" w:history="1">
            <w:r w:rsidR="00D9764E" w:rsidRPr="009A2C3A">
              <w:rPr>
                <w:rStyle w:val="Hyperlink"/>
                <w:noProof/>
              </w:rPr>
              <w:t>2.2.2</w:t>
            </w:r>
            <w:r w:rsidR="00D9764E">
              <w:rPr>
                <w:rFonts w:asciiTheme="minorHAnsi" w:hAnsiTheme="minorHAnsi"/>
                <w:noProof/>
                <w:szCs w:val="22"/>
                <w:lang w:val="en-GB" w:eastAsia="en-GB" w:bidi="ar-SA"/>
              </w:rPr>
              <w:tab/>
            </w:r>
            <w:r w:rsidR="00D9764E" w:rsidRPr="009A2C3A">
              <w:rPr>
                <w:rStyle w:val="Hyperlink"/>
                <w:noProof/>
              </w:rPr>
              <w:t>Publicity / Dissemination Activities</w:t>
            </w:r>
            <w:r w:rsidR="00D9764E">
              <w:rPr>
                <w:noProof/>
                <w:webHidden/>
              </w:rPr>
              <w:tab/>
            </w:r>
            <w:r w:rsidR="00D9764E">
              <w:rPr>
                <w:noProof/>
                <w:webHidden/>
              </w:rPr>
              <w:fldChar w:fldCharType="begin"/>
            </w:r>
            <w:r w:rsidR="00D9764E">
              <w:rPr>
                <w:noProof/>
                <w:webHidden/>
              </w:rPr>
              <w:instrText xml:space="preserve"> PAGEREF _Toc461696354 \h </w:instrText>
            </w:r>
            <w:r w:rsidR="00D9764E">
              <w:rPr>
                <w:noProof/>
                <w:webHidden/>
              </w:rPr>
            </w:r>
            <w:r w:rsidR="00D9764E">
              <w:rPr>
                <w:noProof/>
                <w:webHidden/>
              </w:rPr>
              <w:fldChar w:fldCharType="separate"/>
            </w:r>
            <w:r w:rsidR="00FE336D">
              <w:rPr>
                <w:noProof/>
                <w:webHidden/>
              </w:rPr>
              <w:t>17</w:t>
            </w:r>
            <w:r w:rsidR="00D9764E">
              <w:rPr>
                <w:noProof/>
                <w:webHidden/>
              </w:rPr>
              <w:fldChar w:fldCharType="end"/>
            </w:r>
          </w:hyperlink>
        </w:p>
        <w:p w14:paraId="0B4FBB49" w14:textId="4944DB46" w:rsidR="00D9764E" w:rsidRDefault="00B97F72">
          <w:pPr>
            <w:pStyle w:val="TOC1"/>
            <w:rPr>
              <w:rFonts w:asciiTheme="minorHAnsi" w:hAnsiTheme="minorHAnsi"/>
              <w:noProof/>
              <w:szCs w:val="22"/>
              <w:lang w:val="en-GB" w:eastAsia="en-GB" w:bidi="ar-SA"/>
            </w:rPr>
          </w:pPr>
          <w:hyperlink w:anchor="_Toc461696355" w:history="1">
            <w:r w:rsidR="00D9764E" w:rsidRPr="009A2C3A">
              <w:rPr>
                <w:rStyle w:val="Hyperlink"/>
                <w:noProof/>
              </w:rPr>
              <w:t>3</w:t>
            </w:r>
            <w:r w:rsidR="00D9764E">
              <w:rPr>
                <w:rFonts w:asciiTheme="minorHAnsi" w:hAnsiTheme="minorHAnsi"/>
                <w:noProof/>
                <w:szCs w:val="22"/>
                <w:lang w:val="en-GB" w:eastAsia="en-GB" w:bidi="ar-SA"/>
              </w:rPr>
              <w:tab/>
            </w:r>
            <w:r w:rsidR="00D9764E" w:rsidRPr="009A2C3A">
              <w:rPr>
                <w:rStyle w:val="Hyperlink"/>
                <w:noProof/>
              </w:rPr>
              <w:t>Plans (timeline Until ICPR 2016 and Beyond)</w:t>
            </w:r>
            <w:r w:rsidR="00D9764E">
              <w:rPr>
                <w:noProof/>
                <w:webHidden/>
              </w:rPr>
              <w:tab/>
            </w:r>
            <w:r w:rsidR="00D9764E">
              <w:rPr>
                <w:noProof/>
                <w:webHidden/>
              </w:rPr>
              <w:fldChar w:fldCharType="begin"/>
            </w:r>
            <w:r w:rsidR="00D9764E">
              <w:rPr>
                <w:noProof/>
                <w:webHidden/>
              </w:rPr>
              <w:instrText xml:space="preserve"> PAGEREF _Toc461696355 \h </w:instrText>
            </w:r>
            <w:r w:rsidR="00D9764E">
              <w:rPr>
                <w:noProof/>
                <w:webHidden/>
              </w:rPr>
            </w:r>
            <w:r w:rsidR="00D9764E">
              <w:rPr>
                <w:noProof/>
                <w:webHidden/>
              </w:rPr>
              <w:fldChar w:fldCharType="separate"/>
            </w:r>
            <w:r w:rsidR="00FE336D">
              <w:rPr>
                <w:noProof/>
                <w:webHidden/>
              </w:rPr>
              <w:t>18</w:t>
            </w:r>
            <w:r w:rsidR="00D9764E">
              <w:rPr>
                <w:noProof/>
                <w:webHidden/>
              </w:rPr>
              <w:fldChar w:fldCharType="end"/>
            </w:r>
          </w:hyperlink>
        </w:p>
        <w:p w14:paraId="0CD086B6" w14:textId="2DD8789B" w:rsidR="00D9764E" w:rsidRDefault="00B97F72">
          <w:pPr>
            <w:pStyle w:val="TOC3"/>
            <w:tabs>
              <w:tab w:val="left" w:pos="1320"/>
              <w:tab w:val="right" w:leader="dot" w:pos="8494"/>
            </w:tabs>
            <w:rPr>
              <w:rFonts w:asciiTheme="minorHAnsi" w:hAnsiTheme="minorHAnsi"/>
              <w:noProof/>
              <w:szCs w:val="22"/>
              <w:lang w:val="en-GB" w:eastAsia="en-GB" w:bidi="ar-SA"/>
            </w:rPr>
          </w:pPr>
          <w:hyperlink w:anchor="_Toc461696356" w:history="1">
            <w:r w:rsidR="00D9764E" w:rsidRPr="009A2C3A">
              <w:rPr>
                <w:rStyle w:val="Hyperlink"/>
                <w:noProof/>
              </w:rPr>
              <w:t>3.1.1</w:t>
            </w:r>
            <w:r w:rsidR="00D9764E">
              <w:rPr>
                <w:rFonts w:asciiTheme="minorHAnsi" w:hAnsiTheme="minorHAnsi"/>
                <w:noProof/>
                <w:szCs w:val="22"/>
                <w:lang w:val="en-GB" w:eastAsia="en-GB" w:bidi="ar-SA"/>
              </w:rPr>
              <w:tab/>
            </w:r>
            <w:r w:rsidR="00D9764E" w:rsidRPr="009A2C3A">
              <w:rPr>
                <w:rStyle w:val="Hyperlink"/>
                <w:noProof/>
              </w:rPr>
              <w:t>Social media</w:t>
            </w:r>
            <w:r w:rsidR="00D9764E">
              <w:rPr>
                <w:noProof/>
                <w:webHidden/>
              </w:rPr>
              <w:tab/>
            </w:r>
            <w:r w:rsidR="00D9764E">
              <w:rPr>
                <w:noProof/>
                <w:webHidden/>
              </w:rPr>
              <w:fldChar w:fldCharType="begin"/>
            </w:r>
            <w:r w:rsidR="00D9764E">
              <w:rPr>
                <w:noProof/>
                <w:webHidden/>
              </w:rPr>
              <w:instrText xml:space="preserve"> PAGEREF _Toc461696356 \h </w:instrText>
            </w:r>
            <w:r w:rsidR="00D9764E">
              <w:rPr>
                <w:noProof/>
                <w:webHidden/>
              </w:rPr>
            </w:r>
            <w:r w:rsidR="00D9764E">
              <w:rPr>
                <w:noProof/>
                <w:webHidden/>
              </w:rPr>
              <w:fldChar w:fldCharType="separate"/>
            </w:r>
            <w:r w:rsidR="00FE336D">
              <w:rPr>
                <w:noProof/>
                <w:webHidden/>
              </w:rPr>
              <w:t>18</w:t>
            </w:r>
            <w:r w:rsidR="00D9764E">
              <w:rPr>
                <w:noProof/>
                <w:webHidden/>
              </w:rPr>
              <w:fldChar w:fldCharType="end"/>
            </w:r>
          </w:hyperlink>
        </w:p>
        <w:p w14:paraId="36CCA785" w14:textId="297A8211" w:rsidR="00D9764E" w:rsidRDefault="00B97F72">
          <w:pPr>
            <w:pStyle w:val="TOC3"/>
            <w:tabs>
              <w:tab w:val="left" w:pos="1320"/>
              <w:tab w:val="right" w:leader="dot" w:pos="8494"/>
            </w:tabs>
            <w:rPr>
              <w:rFonts w:asciiTheme="minorHAnsi" w:hAnsiTheme="minorHAnsi"/>
              <w:noProof/>
              <w:szCs w:val="22"/>
              <w:lang w:val="en-GB" w:eastAsia="en-GB" w:bidi="ar-SA"/>
            </w:rPr>
          </w:pPr>
          <w:hyperlink w:anchor="_Toc461696357" w:history="1">
            <w:r w:rsidR="00D9764E" w:rsidRPr="009A2C3A">
              <w:rPr>
                <w:rStyle w:val="Hyperlink"/>
                <w:noProof/>
              </w:rPr>
              <w:t>3.1.2</w:t>
            </w:r>
            <w:r w:rsidR="00D9764E">
              <w:rPr>
                <w:rFonts w:asciiTheme="minorHAnsi" w:hAnsiTheme="minorHAnsi"/>
                <w:noProof/>
                <w:szCs w:val="22"/>
                <w:lang w:val="en-GB" w:eastAsia="en-GB" w:bidi="ar-SA"/>
              </w:rPr>
              <w:tab/>
            </w:r>
            <w:r w:rsidR="00D9764E" w:rsidRPr="009A2C3A">
              <w:rPr>
                <w:rStyle w:val="Hyperlink"/>
                <w:noProof/>
              </w:rPr>
              <w:t>Improving the Quality of the ICDAR conference</w:t>
            </w:r>
            <w:r w:rsidR="00D9764E">
              <w:rPr>
                <w:noProof/>
                <w:webHidden/>
              </w:rPr>
              <w:tab/>
            </w:r>
            <w:r w:rsidR="00D9764E">
              <w:rPr>
                <w:noProof/>
                <w:webHidden/>
              </w:rPr>
              <w:fldChar w:fldCharType="begin"/>
            </w:r>
            <w:r w:rsidR="00D9764E">
              <w:rPr>
                <w:noProof/>
                <w:webHidden/>
              </w:rPr>
              <w:instrText xml:space="preserve"> PAGEREF _Toc461696357 \h </w:instrText>
            </w:r>
            <w:r w:rsidR="00D9764E">
              <w:rPr>
                <w:noProof/>
                <w:webHidden/>
              </w:rPr>
            </w:r>
            <w:r w:rsidR="00D9764E">
              <w:rPr>
                <w:noProof/>
                <w:webHidden/>
              </w:rPr>
              <w:fldChar w:fldCharType="separate"/>
            </w:r>
            <w:r w:rsidR="00FE336D">
              <w:rPr>
                <w:noProof/>
                <w:webHidden/>
              </w:rPr>
              <w:t>18</w:t>
            </w:r>
            <w:r w:rsidR="00D9764E">
              <w:rPr>
                <w:noProof/>
                <w:webHidden/>
              </w:rPr>
              <w:fldChar w:fldCharType="end"/>
            </w:r>
          </w:hyperlink>
        </w:p>
        <w:p w14:paraId="64436405" w14:textId="34FD044A" w:rsidR="00D9764E" w:rsidRDefault="00B97F72">
          <w:pPr>
            <w:pStyle w:val="TOC1"/>
            <w:rPr>
              <w:rFonts w:asciiTheme="minorHAnsi" w:hAnsiTheme="minorHAnsi"/>
              <w:noProof/>
              <w:szCs w:val="22"/>
              <w:lang w:val="en-GB" w:eastAsia="en-GB" w:bidi="ar-SA"/>
            </w:rPr>
          </w:pPr>
          <w:hyperlink w:anchor="_Toc461696358" w:history="1">
            <w:r w:rsidR="00D9764E" w:rsidRPr="009A2C3A">
              <w:rPr>
                <w:rStyle w:val="Hyperlink"/>
                <w:noProof/>
              </w:rPr>
              <w:t>4</w:t>
            </w:r>
            <w:r w:rsidR="00D9764E">
              <w:rPr>
                <w:rFonts w:asciiTheme="minorHAnsi" w:hAnsiTheme="minorHAnsi"/>
                <w:noProof/>
                <w:szCs w:val="22"/>
                <w:lang w:val="en-GB" w:eastAsia="en-GB" w:bidi="ar-SA"/>
              </w:rPr>
              <w:tab/>
            </w:r>
            <w:r w:rsidR="00D9764E" w:rsidRPr="009A2C3A">
              <w:rPr>
                <w:rStyle w:val="Hyperlink"/>
                <w:noProof/>
              </w:rPr>
              <w:t>Recommendation to ExCo for TC leadership team for 2016-2018 term</w:t>
            </w:r>
            <w:r w:rsidR="00D9764E">
              <w:rPr>
                <w:noProof/>
                <w:webHidden/>
              </w:rPr>
              <w:tab/>
            </w:r>
            <w:r w:rsidR="00D9764E">
              <w:rPr>
                <w:noProof/>
                <w:webHidden/>
              </w:rPr>
              <w:fldChar w:fldCharType="begin"/>
            </w:r>
            <w:r w:rsidR="00D9764E">
              <w:rPr>
                <w:noProof/>
                <w:webHidden/>
              </w:rPr>
              <w:instrText xml:space="preserve"> PAGEREF _Toc461696358 \h </w:instrText>
            </w:r>
            <w:r w:rsidR="00D9764E">
              <w:rPr>
                <w:noProof/>
                <w:webHidden/>
              </w:rPr>
            </w:r>
            <w:r w:rsidR="00D9764E">
              <w:rPr>
                <w:noProof/>
                <w:webHidden/>
              </w:rPr>
              <w:fldChar w:fldCharType="separate"/>
            </w:r>
            <w:r w:rsidR="00FE336D">
              <w:rPr>
                <w:noProof/>
                <w:webHidden/>
              </w:rPr>
              <w:t>18</w:t>
            </w:r>
            <w:r w:rsidR="00D9764E">
              <w:rPr>
                <w:noProof/>
                <w:webHidden/>
              </w:rPr>
              <w:fldChar w:fldCharType="end"/>
            </w:r>
          </w:hyperlink>
        </w:p>
        <w:p w14:paraId="1E23A9FC" w14:textId="357A3E32" w:rsidR="00A003EA" w:rsidRDefault="00FC4669" w:rsidP="001A3624">
          <w:pPr>
            <w:spacing w:after="0"/>
          </w:pPr>
          <w:r>
            <w:fldChar w:fldCharType="end"/>
          </w:r>
        </w:p>
      </w:sdtContent>
    </w:sdt>
    <w:p w14:paraId="593CDE6B" w14:textId="5294CD13" w:rsidR="004C6003" w:rsidRDefault="004C6003">
      <w:pPr>
        <w:spacing w:before="200" w:after="200" w:line="276" w:lineRule="auto"/>
        <w:jc w:val="left"/>
      </w:pPr>
      <w:r>
        <w:br w:type="page"/>
      </w:r>
    </w:p>
    <w:p w14:paraId="0F2D9FB7" w14:textId="77777777" w:rsidR="00955A50" w:rsidRPr="004C1FBD" w:rsidRDefault="00955A50" w:rsidP="00864C11">
      <w:pPr>
        <w:pStyle w:val="Heading1"/>
      </w:pPr>
      <w:bookmarkStart w:id="1" w:name="_Toc461696338"/>
      <w:r w:rsidRPr="004C1FBD">
        <w:lastRenderedPageBreak/>
        <w:t>Background Information</w:t>
      </w:r>
      <w:bookmarkEnd w:id="1"/>
      <w:r w:rsidRPr="004C1FBD">
        <w:t xml:space="preserve"> </w:t>
      </w:r>
    </w:p>
    <w:p w14:paraId="6454F816" w14:textId="77777777" w:rsidR="00955A50" w:rsidRPr="004C1FBD" w:rsidRDefault="00955A50" w:rsidP="00385DF0">
      <w:pPr>
        <w:pStyle w:val="Heading2"/>
      </w:pPr>
      <w:bookmarkStart w:id="2" w:name="_Toc461696339"/>
      <w:r w:rsidRPr="004C1FBD">
        <w:t>TC</w:t>
      </w:r>
      <w:r w:rsidR="005337C1">
        <w:t>11</w:t>
      </w:r>
      <w:r w:rsidRPr="004C1FBD">
        <w:t xml:space="preserve"> Leadership Team</w:t>
      </w:r>
      <w:bookmarkEnd w:id="2"/>
    </w:p>
    <w:p w14:paraId="2ABE3E35" w14:textId="77777777" w:rsidR="00746F9D" w:rsidRPr="00AE413F" w:rsidRDefault="00317625" w:rsidP="00385DF0">
      <w:r>
        <w:t xml:space="preserve">For the past </w:t>
      </w:r>
      <w:r w:rsidR="00D02524">
        <w:t>six</w:t>
      </w:r>
      <w:r w:rsidR="005337C1">
        <w:t xml:space="preserve"> </w:t>
      </w:r>
      <w:r>
        <w:t xml:space="preserve">years, </w:t>
      </w:r>
      <w:r w:rsidR="005337C1">
        <w:t xml:space="preserve">TC11 has constituted a </w:t>
      </w:r>
      <w:r w:rsidR="00342AEE">
        <w:rPr>
          <w:rFonts w:hint="eastAsia"/>
        </w:rPr>
        <w:t>leadership team</w:t>
      </w:r>
      <w:r w:rsidR="005337C1">
        <w:t>, which is</w:t>
      </w:r>
      <w:r w:rsidR="00342AEE">
        <w:rPr>
          <w:rFonts w:hint="eastAsia"/>
        </w:rPr>
        <w:t xml:space="preserve"> in charge of supporting</w:t>
      </w:r>
      <w:r>
        <w:rPr>
          <w:rFonts w:hint="eastAsia"/>
        </w:rPr>
        <w:t xml:space="preserve"> the research community and its</w:t>
      </w:r>
      <w:r>
        <w:t xml:space="preserve"> </w:t>
      </w:r>
      <w:r w:rsidR="00342AEE">
        <w:rPr>
          <w:rFonts w:hint="eastAsia"/>
        </w:rPr>
        <w:t>activities.</w:t>
      </w:r>
      <w:r w:rsidR="005337C1">
        <w:t xml:space="preserve"> The structure of the leadership team comprises the following roles.</w:t>
      </w:r>
    </w:p>
    <w:tbl>
      <w:tblPr>
        <w:tblStyle w:val="21"/>
        <w:tblW w:w="8956" w:type="dxa"/>
        <w:tblLayout w:type="fixed"/>
        <w:tblLook w:val="04A0" w:firstRow="1" w:lastRow="0" w:firstColumn="1" w:lastColumn="0" w:noHBand="0" w:noVBand="1"/>
      </w:tblPr>
      <w:tblGrid>
        <w:gridCol w:w="1620"/>
        <w:gridCol w:w="1701"/>
        <w:gridCol w:w="2410"/>
        <w:gridCol w:w="3225"/>
      </w:tblGrid>
      <w:tr w:rsidR="009E4E06" w14:paraId="2AA8EDBB" w14:textId="77777777" w:rsidTr="00864C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tcPr>
          <w:p w14:paraId="5F654567" w14:textId="77777777" w:rsidR="00624153" w:rsidRDefault="009E4E06" w:rsidP="00624153">
            <w:pPr>
              <w:jc w:val="center"/>
              <w:rPr>
                <w:b w:val="0"/>
                <w:bCs w:val="0"/>
              </w:rPr>
            </w:pPr>
            <w:r>
              <w:t>R</w:t>
            </w:r>
            <w:r>
              <w:rPr>
                <w:rFonts w:hint="eastAsia"/>
              </w:rPr>
              <w:t>ole</w:t>
            </w:r>
          </w:p>
        </w:tc>
        <w:tc>
          <w:tcPr>
            <w:tcW w:w="1701" w:type="dxa"/>
          </w:tcPr>
          <w:p w14:paraId="4B246B91" w14:textId="77777777" w:rsidR="00624153" w:rsidRDefault="009E4E06" w:rsidP="00624153">
            <w:pPr>
              <w:jc w:val="center"/>
              <w:cnfStyle w:val="100000000000" w:firstRow="1" w:lastRow="0" w:firstColumn="0" w:lastColumn="0" w:oddVBand="0" w:evenVBand="0" w:oddHBand="0" w:evenHBand="0" w:firstRowFirstColumn="0" w:firstRowLastColumn="0" w:lastRowFirstColumn="0" w:lastRowLastColumn="0"/>
              <w:rPr>
                <w:b w:val="0"/>
                <w:bCs w:val="0"/>
              </w:rPr>
            </w:pPr>
            <w:r>
              <w:t>N</w:t>
            </w:r>
            <w:r>
              <w:rPr>
                <w:rFonts w:hint="eastAsia"/>
              </w:rPr>
              <w:t>ame</w:t>
            </w:r>
          </w:p>
        </w:tc>
        <w:tc>
          <w:tcPr>
            <w:tcW w:w="2410" w:type="dxa"/>
          </w:tcPr>
          <w:p w14:paraId="4F3F69C6" w14:textId="77777777" w:rsidR="00624153" w:rsidRDefault="009E4E06" w:rsidP="00624153">
            <w:pPr>
              <w:jc w:val="center"/>
              <w:cnfStyle w:val="100000000000" w:firstRow="1" w:lastRow="0" w:firstColumn="0" w:lastColumn="0" w:oddVBand="0" w:evenVBand="0" w:oddHBand="0" w:evenHBand="0" w:firstRowFirstColumn="0" w:firstRowLastColumn="0" w:lastRowFirstColumn="0" w:lastRowLastColumn="0"/>
              <w:rPr>
                <w:b w:val="0"/>
                <w:bCs w:val="0"/>
              </w:rPr>
            </w:pPr>
            <w:r>
              <w:t>A</w:t>
            </w:r>
            <w:r>
              <w:rPr>
                <w:rFonts w:hint="eastAsia"/>
              </w:rPr>
              <w:t>ffiliation</w:t>
            </w:r>
          </w:p>
        </w:tc>
        <w:tc>
          <w:tcPr>
            <w:tcW w:w="3225" w:type="dxa"/>
          </w:tcPr>
          <w:p w14:paraId="4EC9B170" w14:textId="77777777" w:rsidR="00624153" w:rsidRDefault="009E4E06" w:rsidP="00624153">
            <w:pPr>
              <w:jc w:val="center"/>
              <w:cnfStyle w:val="100000000000" w:firstRow="1" w:lastRow="0" w:firstColumn="0" w:lastColumn="0" w:oddVBand="0" w:evenVBand="0" w:oddHBand="0" w:evenHBand="0" w:firstRowFirstColumn="0" w:firstRowLastColumn="0" w:lastRowFirstColumn="0" w:lastRowLastColumn="0"/>
              <w:rPr>
                <w:b w:val="0"/>
                <w:bCs w:val="0"/>
              </w:rPr>
            </w:pPr>
            <w:r>
              <w:t>E</w:t>
            </w:r>
            <w:r>
              <w:rPr>
                <w:rFonts w:hint="eastAsia"/>
              </w:rPr>
              <w:t>mail</w:t>
            </w:r>
          </w:p>
        </w:tc>
      </w:tr>
      <w:tr w:rsidR="00A12720" w14:paraId="36D4933B" w14:textId="77777777" w:rsidTr="00864C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tcPr>
          <w:p w14:paraId="2DB4E2D2" w14:textId="77777777" w:rsidR="00A12720" w:rsidRDefault="00A12720" w:rsidP="00552AF5">
            <w:r>
              <w:rPr>
                <w:rFonts w:hint="eastAsia"/>
              </w:rPr>
              <w:t>Chair</w:t>
            </w:r>
          </w:p>
        </w:tc>
        <w:tc>
          <w:tcPr>
            <w:tcW w:w="1701" w:type="dxa"/>
          </w:tcPr>
          <w:p w14:paraId="0F6E5B7F" w14:textId="77777777" w:rsidR="00A12720" w:rsidRDefault="00A12720" w:rsidP="00680F63">
            <w:pPr>
              <w:cnfStyle w:val="000000100000" w:firstRow="0" w:lastRow="0" w:firstColumn="0" w:lastColumn="0" w:oddVBand="0" w:evenVBand="0" w:oddHBand="1" w:evenHBand="0" w:firstRowFirstColumn="0" w:firstRowLastColumn="0" w:lastRowFirstColumn="0" w:lastRowLastColumn="0"/>
            </w:pPr>
            <w:r>
              <w:rPr>
                <w:rFonts w:hint="eastAsia"/>
              </w:rPr>
              <w:t>Koichi Kise</w:t>
            </w:r>
          </w:p>
        </w:tc>
        <w:tc>
          <w:tcPr>
            <w:tcW w:w="2410" w:type="dxa"/>
          </w:tcPr>
          <w:p w14:paraId="17B8DC60" w14:textId="77777777" w:rsidR="00A12720" w:rsidRDefault="00A12720" w:rsidP="003166BA">
            <w:pPr>
              <w:jc w:val="left"/>
              <w:cnfStyle w:val="000000100000" w:firstRow="0" w:lastRow="0" w:firstColumn="0" w:lastColumn="0" w:oddVBand="0" w:evenVBand="0" w:oddHBand="1" w:evenHBand="0" w:firstRowFirstColumn="0" w:firstRowLastColumn="0" w:lastRowFirstColumn="0" w:lastRowLastColumn="0"/>
            </w:pPr>
            <w:r>
              <w:rPr>
                <w:rFonts w:hint="eastAsia"/>
              </w:rPr>
              <w:t>Osaka Prefecture</w:t>
            </w:r>
            <w:r w:rsidR="00864C11">
              <w:t xml:space="preserve"> </w:t>
            </w:r>
            <w:r>
              <w:rPr>
                <w:rFonts w:hint="eastAsia"/>
              </w:rPr>
              <w:t>University, Japan</w:t>
            </w:r>
          </w:p>
        </w:tc>
        <w:tc>
          <w:tcPr>
            <w:tcW w:w="3225" w:type="dxa"/>
          </w:tcPr>
          <w:p w14:paraId="29EAFC0F" w14:textId="77777777" w:rsidR="00A12720" w:rsidRDefault="00A12720" w:rsidP="00680F63">
            <w:pPr>
              <w:cnfStyle w:val="000000100000" w:firstRow="0" w:lastRow="0" w:firstColumn="0" w:lastColumn="0" w:oddVBand="0" w:evenVBand="0" w:oddHBand="1" w:evenHBand="0" w:firstRowFirstColumn="0" w:firstRowLastColumn="0" w:lastRowFirstColumn="0" w:lastRowLastColumn="0"/>
            </w:pPr>
            <w:r>
              <w:rPr>
                <w:rFonts w:hint="eastAsia"/>
              </w:rPr>
              <w:t>kise@cs.osakafu-u.ac.jp</w:t>
            </w:r>
          </w:p>
        </w:tc>
      </w:tr>
      <w:tr w:rsidR="009E4E06" w14:paraId="43A2560F" w14:textId="77777777" w:rsidTr="00864C11">
        <w:tc>
          <w:tcPr>
            <w:cnfStyle w:val="001000000000" w:firstRow="0" w:lastRow="0" w:firstColumn="1" w:lastColumn="0" w:oddVBand="0" w:evenVBand="0" w:oddHBand="0" w:evenHBand="0" w:firstRowFirstColumn="0" w:firstRowLastColumn="0" w:lastRowFirstColumn="0" w:lastRowLastColumn="0"/>
            <w:tcW w:w="1620" w:type="dxa"/>
          </w:tcPr>
          <w:p w14:paraId="142118BA" w14:textId="77777777" w:rsidR="009E4E06" w:rsidRDefault="009E4E06" w:rsidP="00ED6F25">
            <w:r>
              <w:rPr>
                <w:rFonts w:hint="eastAsia"/>
              </w:rPr>
              <w:t>Vice Chair</w:t>
            </w:r>
          </w:p>
        </w:tc>
        <w:tc>
          <w:tcPr>
            <w:tcW w:w="1701" w:type="dxa"/>
          </w:tcPr>
          <w:p w14:paraId="54BE4653" w14:textId="77777777" w:rsidR="009E4E06" w:rsidRDefault="00A12720" w:rsidP="00552AF5">
            <w:pPr>
              <w:cnfStyle w:val="000000000000" w:firstRow="0" w:lastRow="0" w:firstColumn="0" w:lastColumn="0" w:oddVBand="0" w:evenVBand="0" w:oddHBand="0" w:evenHBand="0" w:firstRowFirstColumn="0" w:firstRowLastColumn="0" w:lastRowFirstColumn="0" w:lastRowLastColumn="0"/>
            </w:pPr>
            <w:r>
              <w:t>Dimosthenis Karatzas</w:t>
            </w:r>
          </w:p>
        </w:tc>
        <w:tc>
          <w:tcPr>
            <w:tcW w:w="2410" w:type="dxa"/>
          </w:tcPr>
          <w:p w14:paraId="229CC52E" w14:textId="77777777" w:rsidR="009E4E06" w:rsidRDefault="00A12720" w:rsidP="003166BA">
            <w:pPr>
              <w:jc w:val="left"/>
              <w:cnfStyle w:val="000000000000" w:firstRow="0" w:lastRow="0" w:firstColumn="0" w:lastColumn="0" w:oddVBand="0" w:evenVBand="0" w:oddHBand="0" w:evenHBand="0" w:firstRowFirstColumn="0" w:firstRowLastColumn="0" w:lastRowFirstColumn="0" w:lastRowLastColumn="0"/>
            </w:pPr>
            <w:r>
              <w:t>Computer Vision Centre, Spain</w:t>
            </w:r>
          </w:p>
        </w:tc>
        <w:tc>
          <w:tcPr>
            <w:tcW w:w="3225" w:type="dxa"/>
          </w:tcPr>
          <w:p w14:paraId="7345462E" w14:textId="77777777" w:rsidR="009E4E06" w:rsidRDefault="00A12720" w:rsidP="00552AF5">
            <w:pPr>
              <w:cnfStyle w:val="000000000000" w:firstRow="0" w:lastRow="0" w:firstColumn="0" w:lastColumn="0" w:oddVBand="0" w:evenVBand="0" w:oddHBand="0" w:evenHBand="0" w:firstRowFirstColumn="0" w:firstRowLastColumn="0" w:lastRowFirstColumn="0" w:lastRowLastColumn="0"/>
            </w:pPr>
            <w:r>
              <w:t>dimos@cvc.uab.es</w:t>
            </w:r>
          </w:p>
        </w:tc>
      </w:tr>
      <w:tr w:rsidR="009E4E06" w14:paraId="5BFA6113" w14:textId="77777777" w:rsidTr="00864C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tcPr>
          <w:p w14:paraId="45CC6753" w14:textId="77777777" w:rsidR="009E4E06" w:rsidRDefault="00F05C82" w:rsidP="00552AF5">
            <w:r>
              <w:rPr>
                <w:rFonts w:hint="eastAsia"/>
              </w:rPr>
              <w:t>Webm</w:t>
            </w:r>
            <w:r w:rsidR="009E4E06">
              <w:rPr>
                <w:rFonts w:hint="eastAsia"/>
              </w:rPr>
              <w:t>aster</w:t>
            </w:r>
          </w:p>
        </w:tc>
        <w:tc>
          <w:tcPr>
            <w:tcW w:w="1701" w:type="dxa"/>
          </w:tcPr>
          <w:p w14:paraId="4DA4A7E1" w14:textId="77777777" w:rsidR="009E4E06" w:rsidRDefault="009E4E06" w:rsidP="00964D35">
            <w:pPr>
              <w:cnfStyle w:val="000000100000" w:firstRow="0" w:lastRow="0" w:firstColumn="0" w:lastColumn="0" w:oddVBand="0" w:evenVBand="0" w:oddHBand="1" w:evenHBand="0" w:firstRowFirstColumn="0" w:firstRowLastColumn="0" w:lastRowFirstColumn="0" w:lastRowLastColumn="0"/>
            </w:pPr>
            <w:r>
              <w:rPr>
                <w:rFonts w:hint="eastAsia"/>
              </w:rPr>
              <w:t>Masa</w:t>
            </w:r>
            <w:r w:rsidR="00441961">
              <w:rPr>
                <w:rFonts w:hint="eastAsia"/>
              </w:rPr>
              <w:t>kazu</w:t>
            </w:r>
            <w:r w:rsidR="00964D35">
              <w:t xml:space="preserve"> </w:t>
            </w:r>
            <w:r>
              <w:rPr>
                <w:rFonts w:hint="eastAsia"/>
              </w:rPr>
              <w:t>Iwamura</w:t>
            </w:r>
          </w:p>
        </w:tc>
        <w:tc>
          <w:tcPr>
            <w:tcW w:w="2410" w:type="dxa"/>
            <w:tcBorders>
              <w:bottom w:val="single" w:sz="4" w:space="0" w:color="auto"/>
            </w:tcBorders>
          </w:tcPr>
          <w:p w14:paraId="40C93C94" w14:textId="77777777" w:rsidR="009E4E06" w:rsidRDefault="009E4E06" w:rsidP="003166BA">
            <w:pPr>
              <w:jc w:val="left"/>
              <w:cnfStyle w:val="000000100000" w:firstRow="0" w:lastRow="0" w:firstColumn="0" w:lastColumn="0" w:oddVBand="0" w:evenVBand="0" w:oddHBand="1" w:evenHBand="0" w:firstRowFirstColumn="0" w:firstRowLastColumn="0" w:lastRowFirstColumn="0" w:lastRowLastColumn="0"/>
            </w:pPr>
            <w:r>
              <w:rPr>
                <w:rFonts w:hint="eastAsia"/>
              </w:rPr>
              <w:t>Osaka Prefecture</w:t>
            </w:r>
            <w:r w:rsidR="00964D35">
              <w:t xml:space="preserve"> </w:t>
            </w:r>
            <w:r>
              <w:rPr>
                <w:rFonts w:hint="eastAsia"/>
              </w:rPr>
              <w:t>University, Japan</w:t>
            </w:r>
          </w:p>
        </w:tc>
        <w:tc>
          <w:tcPr>
            <w:tcW w:w="3225" w:type="dxa"/>
          </w:tcPr>
          <w:p w14:paraId="0325CB71" w14:textId="77777777" w:rsidR="009E4E06" w:rsidRDefault="009E4E06" w:rsidP="00552AF5">
            <w:pPr>
              <w:cnfStyle w:val="000000100000" w:firstRow="0" w:lastRow="0" w:firstColumn="0" w:lastColumn="0" w:oddVBand="0" w:evenVBand="0" w:oddHBand="1" w:evenHBand="0" w:firstRowFirstColumn="0" w:firstRowLastColumn="0" w:lastRowFirstColumn="0" w:lastRowLastColumn="0"/>
            </w:pPr>
            <w:r>
              <w:rPr>
                <w:rFonts w:hint="eastAsia"/>
              </w:rPr>
              <w:t>masa@cs.osakafu-u.ac.jp</w:t>
            </w:r>
          </w:p>
        </w:tc>
      </w:tr>
      <w:tr w:rsidR="009E4E06" w:rsidRPr="00964D35" w14:paraId="36A7FFCC" w14:textId="77777777" w:rsidTr="00864C11">
        <w:tc>
          <w:tcPr>
            <w:cnfStyle w:val="001000000000" w:firstRow="0" w:lastRow="0" w:firstColumn="1" w:lastColumn="0" w:oddVBand="0" w:evenVBand="0" w:oddHBand="0" w:evenHBand="0" w:firstRowFirstColumn="0" w:firstRowLastColumn="0" w:lastRowFirstColumn="0" w:lastRowLastColumn="0"/>
            <w:tcW w:w="1620" w:type="dxa"/>
            <w:tcBorders>
              <w:bottom w:val="nil"/>
            </w:tcBorders>
          </w:tcPr>
          <w:p w14:paraId="2F6B0A7F" w14:textId="77777777" w:rsidR="009E4E06" w:rsidRPr="00964D35" w:rsidRDefault="009E4E06" w:rsidP="00552AF5">
            <w:r w:rsidRPr="00964D35">
              <w:rPr>
                <w:rFonts w:hint="eastAsia"/>
              </w:rPr>
              <w:t>Dataset Curator</w:t>
            </w:r>
            <w:r w:rsidR="00864C11" w:rsidRPr="00964D35">
              <w:t>s</w:t>
            </w:r>
          </w:p>
        </w:tc>
        <w:tc>
          <w:tcPr>
            <w:tcW w:w="1701" w:type="dxa"/>
            <w:tcBorders>
              <w:bottom w:val="nil"/>
            </w:tcBorders>
          </w:tcPr>
          <w:p w14:paraId="387E6688" w14:textId="77777777" w:rsidR="009E4E06" w:rsidRPr="00964D35" w:rsidRDefault="00A12720" w:rsidP="00552AF5">
            <w:pPr>
              <w:cnfStyle w:val="000000000000" w:firstRow="0" w:lastRow="0" w:firstColumn="0" w:lastColumn="0" w:oddVBand="0" w:evenVBand="0" w:oddHBand="0" w:evenHBand="0" w:firstRowFirstColumn="0" w:firstRowLastColumn="0" w:lastRowFirstColumn="0" w:lastRowLastColumn="0"/>
            </w:pPr>
            <w:r w:rsidRPr="00964D35">
              <w:t>Marcus Liwicki</w:t>
            </w:r>
          </w:p>
        </w:tc>
        <w:tc>
          <w:tcPr>
            <w:tcW w:w="2410" w:type="dxa"/>
            <w:tcBorders>
              <w:top w:val="single" w:sz="4" w:space="0" w:color="auto"/>
              <w:bottom w:val="nil"/>
            </w:tcBorders>
          </w:tcPr>
          <w:p w14:paraId="64303251" w14:textId="77777777" w:rsidR="009E4E06" w:rsidRPr="00964D35" w:rsidRDefault="00A12720" w:rsidP="003166BA">
            <w:pPr>
              <w:jc w:val="left"/>
              <w:cnfStyle w:val="000000000000" w:firstRow="0" w:lastRow="0" w:firstColumn="0" w:lastColumn="0" w:oddVBand="0" w:evenVBand="0" w:oddHBand="0" w:evenHBand="0" w:firstRowFirstColumn="0" w:firstRowLastColumn="0" w:lastRowFirstColumn="0" w:lastRowLastColumn="0"/>
              <w:rPr>
                <w:lang w:val="en-GB"/>
              </w:rPr>
            </w:pPr>
            <w:r w:rsidRPr="00964D35">
              <w:rPr>
                <w:lang w:val="en-GB"/>
              </w:rPr>
              <w:t>German Research Center for Artificial Intelligence (DFKI)</w:t>
            </w:r>
          </w:p>
        </w:tc>
        <w:tc>
          <w:tcPr>
            <w:tcW w:w="3225" w:type="dxa"/>
            <w:tcBorders>
              <w:bottom w:val="nil"/>
            </w:tcBorders>
          </w:tcPr>
          <w:p w14:paraId="28072F22" w14:textId="77777777" w:rsidR="009E4E06" w:rsidRPr="00964D35" w:rsidRDefault="00A12720" w:rsidP="00552AF5">
            <w:pPr>
              <w:cnfStyle w:val="000000000000" w:firstRow="0" w:lastRow="0" w:firstColumn="0" w:lastColumn="0" w:oddVBand="0" w:evenVBand="0" w:oddHBand="0" w:evenHBand="0" w:firstRowFirstColumn="0" w:firstRowLastColumn="0" w:lastRowFirstColumn="0" w:lastRowLastColumn="0"/>
            </w:pPr>
            <w:r w:rsidRPr="00964D35">
              <w:t>liwicki@dfki.uni-kl.de</w:t>
            </w:r>
          </w:p>
        </w:tc>
      </w:tr>
      <w:tr w:rsidR="00864C11" w:rsidRPr="00964D35" w14:paraId="7643EE1A" w14:textId="77777777" w:rsidTr="00864C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tcBorders>
              <w:top w:val="nil"/>
            </w:tcBorders>
          </w:tcPr>
          <w:p w14:paraId="660D03C8" w14:textId="77777777" w:rsidR="00864C11" w:rsidRPr="00964D35" w:rsidRDefault="00864C11" w:rsidP="00636D5C"/>
        </w:tc>
        <w:tc>
          <w:tcPr>
            <w:tcW w:w="1701" w:type="dxa"/>
            <w:tcBorders>
              <w:top w:val="nil"/>
            </w:tcBorders>
          </w:tcPr>
          <w:p w14:paraId="1C570539" w14:textId="77777777" w:rsidR="00864C11" w:rsidRPr="00964D35" w:rsidRDefault="00864C11" w:rsidP="00636D5C">
            <w:pPr>
              <w:cnfStyle w:val="000000100000" w:firstRow="0" w:lastRow="0" w:firstColumn="0" w:lastColumn="0" w:oddVBand="0" w:evenVBand="0" w:oddHBand="1" w:evenHBand="0" w:firstRowFirstColumn="0" w:firstRowLastColumn="0" w:lastRowFirstColumn="0" w:lastRowLastColumn="0"/>
            </w:pPr>
            <w:r w:rsidRPr="00964D35">
              <w:t>Volkmar Frinken</w:t>
            </w:r>
          </w:p>
        </w:tc>
        <w:tc>
          <w:tcPr>
            <w:tcW w:w="2410" w:type="dxa"/>
            <w:tcBorders>
              <w:top w:val="nil"/>
            </w:tcBorders>
          </w:tcPr>
          <w:p w14:paraId="50D5BA6D" w14:textId="77777777" w:rsidR="00991491" w:rsidRPr="00991491" w:rsidRDefault="00991491" w:rsidP="00991491">
            <w:pPr>
              <w:jc w:val="left"/>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lang w:val="en-GB" w:eastAsia="en-GB" w:bidi="ar-SA"/>
              </w:rPr>
            </w:pPr>
            <w:r w:rsidRPr="00991491">
              <w:rPr>
                <w:rFonts w:eastAsia="Times New Roman" w:cs="Calibri"/>
                <w:color w:val="000000"/>
                <w:szCs w:val="22"/>
                <w:lang w:val="en-GB" w:eastAsia="en-GB" w:bidi="ar-SA"/>
              </w:rPr>
              <w:t>Onu Technology, San Jose, CA, USA</w:t>
            </w:r>
          </w:p>
          <w:p w14:paraId="51700EF5" w14:textId="325DD4FE" w:rsidR="00864C11" w:rsidRPr="00964D35" w:rsidRDefault="00991491" w:rsidP="00991491">
            <w:pPr>
              <w:jc w:val="left"/>
              <w:cnfStyle w:val="000000100000" w:firstRow="0" w:lastRow="0" w:firstColumn="0" w:lastColumn="0" w:oddVBand="0" w:evenVBand="0" w:oddHBand="1" w:evenHBand="0" w:firstRowFirstColumn="0" w:firstRowLastColumn="0" w:lastRowFirstColumn="0" w:lastRowLastColumn="0"/>
              <w:rPr>
                <w:lang w:val="en-GB"/>
              </w:rPr>
            </w:pPr>
            <w:r w:rsidRPr="00991491">
              <w:rPr>
                <w:rFonts w:eastAsia="Times New Roman" w:cs="Calibri"/>
                <w:color w:val="000000"/>
                <w:szCs w:val="22"/>
                <w:lang w:val="en-GB" w:eastAsia="en-GB" w:bidi="ar-SA"/>
              </w:rPr>
              <w:t>UC Davis, Davis, CA, USA</w:t>
            </w:r>
          </w:p>
        </w:tc>
        <w:tc>
          <w:tcPr>
            <w:tcW w:w="3225" w:type="dxa"/>
            <w:tcBorders>
              <w:top w:val="nil"/>
            </w:tcBorders>
          </w:tcPr>
          <w:p w14:paraId="52FAB022" w14:textId="77777777" w:rsidR="00864C11" w:rsidRPr="00964D35" w:rsidRDefault="003166BA" w:rsidP="00636D5C">
            <w:pPr>
              <w:cnfStyle w:val="000000100000" w:firstRow="0" w:lastRow="0" w:firstColumn="0" w:lastColumn="0" w:oddVBand="0" w:evenVBand="0" w:oddHBand="1" w:evenHBand="0" w:firstRowFirstColumn="0" w:firstRowLastColumn="0" w:lastRowFirstColumn="0" w:lastRowLastColumn="0"/>
            </w:pPr>
            <w:r>
              <w:t>volkmar@onutechnology.com</w:t>
            </w:r>
          </w:p>
        </w:tc>
      </w:tr>
      <w:tr w:rsidR="009E4E06" w:rsidRPr="00964D35" w14:paraId="5D6E36C5" w14:textId="77777777" w:rsidTr="00864C11">
        <w:tc>
          <w:tcPr>
            <w:cnfStyle w:val="001000000000" w:firstRow="0" w:lastRow="0" w:firstColumn="1" w:lastColumn="0" w:oddVBand="0" w:evenVBand="0" w:oddHBand="0" w:evenHBand="0" w:firstRowFirstColumn="0" w:firstRowLastColumn="0" w:lastRowFirstColumn="0" w:lastRowLastColumn="0"/>
            <w:tcW w:w="1620" w:type="dxa"/>
          </w:tcPr>
          <w:p w14:paraId="27124EE9" w14:textId="03BA0E2A" w:rsidR="009E4E06" w:rsidRPr="00964D35" w:rsidRDefault="009E4E06" w:rsidP="00692C10">
            <w:r w:rsidRPr="00964D35">
              <w:rPr>
                <w:rFonts w:hint="eastAsia"/>
              </w:rPr>
              <w:t>Newsletter Editor</w:t>
            </w:r>
            <w:r w:rsidR="003166BA">
              <w:t xml:space="preserve">, Education </w:t>
            </w:r>
            <w:r w:rsidR="00692C10">
              <w:t>Officer</w:t>
            </w:r>
          </w:p>
        </w:tc>
        <w:tc>
          <w:tcPr>
            <w:tcW w:w="1701" w:type="dxa"/>
          </w:tcPr>
          <w:p w14:paraId="046A170A" w14:textId="77777777" w:rsidR="009E4E06" w:rsidRPr="00964D35" w:rsidRDefault="009E4E06" w:rsidP="00552AF5">
            <w:pPr>
              <w:cnfStyle w:val="000000000000" w:firstRow="0" w:lastRow="0" w:firstColumn="0" w:lastColumn="0" w:oddVBand="0" w:evenVBand="0" w:oddHBand="0" w:evenHBand="0" w:firstRowFirstColumn="0" w:firstRowLastColumn="0" w:lastRowFirstColumn="0" w:lastRowLastColumn="0"/>
            </w:pPr>
            <w:r w:rsidRPr="00964D35">
              <w:rPr>
                <w:rFonts w:hint="eastAsia"/>
              </w:rPr>
              <w:t>Gernot Fink</w:t>
            </w:r>
          </w:p>
        </w:tc>
        <w:tc>
          <w:tcPr>
            <w:tcW w:w="2410" w:type="dxa"/>
          </w:tcPr>
          <w:p w14:paraId="75029EAA" w14:textId="77777777" w:rsidR="009E4E06" w:rsidRPr="00964D35" w:rsidRDefault="009E4E06" w:rsidP="003166BA">
            <w:pPr>
              <w:jc w:val="left"/>
              <w:cnfStyle w:val="000000000000" w:firstRow="0" w:lastRow="0" w:firstColumn="0" w:lastColumn="0" w:oddVBand="0" w:evenVBand="0" w:oddHBand="0" w:evenHBand="0" w:firstRowFirstColumn="0" w:firstRowLastColumn="0" w:lastRowFirstColumn="0" w:lastRowLastColumn="0"/>
            </w:pPr>
            <w:r w:rsidRPr="00964D35">
              <w:t>TU Dortmund</w:t>
            </w:r>
            <w:r w:rsidR="00964D35" w:rsidRPr="00964D35">
              <w:t xml:space="preserve"> </w:t>
            </w:r>
            <w:r w:rsidRPr="00964D35">
              <w:t>University, Germany</w:t>
            </w:r>
          </w:p>
        </w:tc>
        <w:tc>
          <w:tcPr>
            <w:tcW w:w="3225" w:type="dxa"/>
          </w:tcPr>
          <w:p w14:paraId="008DDD44" w14:textId="77777777" w:rsidR="009E4E06" w:rsidRPr="00964D35" w:rsidRDefault="009E4E06" w:rsidP="00552AF5">
            <w:pPr>
              <w:cnfStyle w:val="000000000000" w:firstRow="0" w:lastRow="0" w:firstColumn="0" w:lastColumn="0" w:oddVBand="0" w:evenVBand="0" w:oddHBand="0" w:evenHBand="0" w:firstRowFirstColumn="0" w:firstRowLastColumn="0" w:lastRowFirstColumn="0" w:lastRowLastColumn="0"/>
            </w:pPr>
            <w:r w:rsidRPr="00964D35">
              <w:t>Gernot.Fink@tu-dortmund.de</w:t>
            </w:r>
          </w:p>
        </w:tc>
      </w:tr>
    </w:tbl>
    <w:p w14:paraId="6837FED4" w14:textId="77777777" w:rsidR="003166BA" w:rsidRDefault="003166BA" w:rsidP="00746F9D">
      <w:r>
        <w:t>The leadership team was renewed at the beginning of the current period (2014-16), and has been updated to reflect the needs of the TC as required.</w:t>
      </w:r>
    </w:p>
    <w:p w14:paraId="4737F976" w14:textId="77777777" w:rsidR="00746F9D" w:rsidRDefault="00D02524" w:rsidP="00746F9D">
      <w:r>
        <w:t>During</w:t>
      </w:r>
      <w:r w:rsidR="003166BA">
        <w:t xml:space="preserve"> 2015</w:t>
      </w:r>
      <w:r w:rsidR="00746F9D">
        <w:t xml:space="preserve">, Dr Volkmar Frinken has joined the TC11 leadership team, in order to assist with the collection and archiving of TC11 public resources, one </w:t>
      </w:r>
      <w:r w:rsidR="003166BA">
        <w:t>of the key activities of the TC that due to increased demand required more dedication.</w:t>
      </w:r>
    </w:p>
    <w:p w14:paraId="4969F3AA" w14:textId="77777777" w:rsidR="003166BA" w:rsidRDefault="003166BA" w:rsidP="00746F9D">
      <w:r>
        <w:t xml:space="preserve">During 2016, Prof Gernot Fink, originally acting as a newsletter editor, has </w:t>
      </w:r>
      <w:r w:rsidR="00E84052">
        <w:t xml:space="preserve">also </w:t>
      </w:r>
      <w:r>
        <w:t xml:space="preserve">taken on a new responsibility </w:t>
      </w:r>
      <w:r w:rsidR="00E84052">
        <w:t>as</w:t>
      </w:r>
      <w:r>
        <w:t xml:space="preserve"> education chair. The decision was made in the light of two factors: the first is </w:t>
      </w:r>
      <w:r>
        <w:lastRenderedPageBreak/>
        <w:t xml:space="preserve">the continuous organization of the doctoral consortium in the context of the ICDAR conference series (TC11’s main activity), the second is the decision, jointly with TC10, to actively promote and the organization of a </w:t>
      </w:r>
      <w:r w:rsidR="00E84052">
        <w:t>TC10/</w:t>
      </w:r>
      <w:r>
        <w:t xml:space="preserve">TC11 endorsed </w:t>
      </w:r>
      <w:r w:rsidR="00E84052">
        <w:t xml:space="preserve">biennial </w:t>
      </w:r>
      <w:r>
        <w:t>summer school, starting in 2016</w:t>
      </w:r>
      <w:r w:rsidR="00E84052">
        <w:t>, for which TC10 and TC11 would assume an advisory role</w:t>
      </w:r>
      <w:r>
        <w:t>.</w:t>
      </w:r>
    </w:p>
    <w:p w14:paraId="00B5ABC2" w14:textId="77777777" w:rsidR="00F05C82" w:rsidRDefault="00746F9D" w:rsidP="00864C11">
      <w:r>
        <w:t>TC11 has a limited number of activities that require financial support. At the time being we consider that a dedicated tre</w:t>
      </w:r>
      <w:r w:rsidR="003166BA">
        <w:t>asurer position is not required</w:t>
      </w:r>
      <w:r>
        <w:t xml:space="preserve"> and the vice-chair </w:t>
      </w:r>
      <w:r w:rsidR="003166BA">
        <w:t xml:space="preserve">acts in </w:t>
      </w:r>
      <w:r w:rsidR="000529A3">
        <w:t>this responsibility.</w:t>
      </w:r>
    </w:p>
    <w:p w14:paraId="548AF3A3" w14:textId="77777777" w:rsidR="000529A3" w:rsidRDefault="000529A3" w:rsidP="00864C11"/>
    <w:p w14:paraId="71B19CF7" w14:textId="77777777" w:rsidR="00955A50" w:rsidRPr="004C1FBD" w:rsidRDefault="00955A50" w:rsidP="00385DF0">
      <w:pPr>
        <w:pStyle w:val="Heading2"/>
      </w:pPr>
      <w:bookmarkStart w:id="3" w:name="_Toc461696340"/>
      <w:r w:rsidRPr="004C1FBD">
        <w:t>TC website URL</w:t>
      </w:r>
      <w:bookmarkEnd w:id="3"/>
    </w:p>
    <w:p w14:paraId="45DF927C" w14:textId="77777777" w:rsidR="009E4E06" w:rsidRDefault="00B97F72" w:rsidP="00864C11">
      <w:hyperlink r:id="rId9" w:history="1">
        <w:r w:rsidR="009E4E06" w:rsidRPr="00FD1389">
          <w:rPr>
            <w:rStyle w:val="Hyperlink"/>
          </w:rPr>
          <w:t>http://www.iapr-tc11.org/</w:t>
        </w:r>
      </w:hyperlink>
    </w:p>
    <w:p w14:paraId="2D038879" w14:textId="77777777" w:rsidR="009E4E06" w:rsidRDefault="009E4E06" w:rsidP="00864C11"/>
    <w:p w14:paraId="7B97533C" w14:textId="77777777" w:rsidR="00371821" w:rsidRPr="00371821" w:rsidRDefault="00391EC7" w:rsidP="00385DF0">
      <w:pPr>
        <w:pStyle w:val="Heading2"/>
      </w:pPr>
      <w:bookmarkStart w:id="4" w:name="_Toc461696341"/>
      <w:r>
        <w:t>Number of members</w:t>
      </w:r>
      <w:bookmarkEnd w:id="4"/>
    </w:p>
    <w:p w14:paraId="7761175C" w14:textId="77777777" w:rsidR="00624153" w:rsidRDefault="00F44A03" w:rsidP="00385DF0">
      <w:r>
        <w:t>As of</w:t>
      </w:r>
      <w:r>
        <w:rPr>
          <w:rFonts w:hint="eastAsia"/>
        </w:rPr>
        <w:t xml:space="preserve"> </w:t>
      </w:r>
      <w:r w:rsidR="000529A3">
        <w:t>September 13</w:t>
      </w:r>
      <w:r w:rsidR="001622E5">
        <w:rPr>
          <w:vertAlign w:val="superscript"/>
        </w:rPr>
        <w:t>t</w:t>
      </w:r>
      <w:r w:rsidR="000529A3">
        <w:rPr>
          <w:vertAlign w:val="superscript"/>
        </w:rPr>
        <w:t>h</w:t>
      </w:r>
      <w:r w:rsidR="001622E5">
        <w:rPr>
          <w:rFonts w:hint="eastAsia"/>
        </w:rPr>
        <w:t>, 201</w:t>
      </w:r>
      <w:r w:rsidR="000529A3">
        <w:t>6</w:t>
      </w:r>
      <w:r w:rsidR="001622E5">
        <w:t>,</w:t>
      </w:r>
      <w:r w:rsidR="00D02A8A" w:rsidRPr="007C4A8E">
        <w:t xml:space="preserve"> there are</w:t>
      </w:r>
      <w:r w:rsidRPr="007C4A8E">
        <w:t xml:space="preserve"> </w:t>
      </w:r>
      <w:r w:rsidR="00D53A8C">
        <w:rPr>
          <w:rFonts w:hint="eastAsia"/>
        </w:rPr>
        <w:t>1,0</w:t>
      </w:r>
      <w:r w:rsidR="00FD1389">
        <w:t>5</w:t>
      </w:r>
      <w:r w:rsidR="00A9390F">
        <w:t>7</w:t>
      </w:r>
      <w:r w:rsidR="005722A9" w:rsidRPr="007C4A8E">
        <w:t xml:space="preserve"> </w:t>
      </w:r>
      <w:r w:rsidRPr="007C4A8E">
        <w:t>subscribers</w:t>
      </w:r>
      <w:r>
        <w:t xml:space="preserve"> to the TC-11 mailing list. </w:t>
      </w:r>
    </w:p>
    <w:p w14:paraId="62CA1A48" w14:textId="77777777" w:rsidR="009E4E06" w:rsidRDefault="009E4E06" w:rsidP="00864C11"/>
    <w:p w14:paraId="7E5F31B7" w14:textId="77777777" w:rsidR="005F1246" w:rsidRPr="00371821" w:rsidRDefault="005F1246" w:rsidP="005F1246">
      <w:pPr>
        <w:pStyle w:val="Heading2"/>
      </w:pPr>
      <w:bookmarkStart w:id="5" w:name="_Toc461696342"/>
      <w:r>
        <w:t>Communication Types Used and Frequency</w:t>
      </w:r>
      <w:bookmarkEnd w:id="5"/>
    </w:p>
    <w:p w14:paraId="25033976" w14:textId="0559F9BA" w:rsidR="005F1246" w:rsidRDefault="005F1246" w:rsidP="005F1246">
      <w:r>
        <w:t xml:space="preserve">The main communication channel we use is the TC11 email newsletter, that is sent out once a month. </w:t>
      </w:r>
      <w:r w:rsidR="00023021">
        <w:t xml:space="preserve">See section </w:t>
      </w:r>
      <w:r w:rsidR="00023021">
        <w:fldChar w:fldCharType="begin"/>
      </w:r>
      <w:r w:rsidR="00023021">
        <w:instrText xml:space="preserve"> REF _Ref461494687 \r \h </w:instrText>
      </w:r>
      <w:r w:rsidR="00023021">
        <w:fldChar w:fldCharType="separate"/>
      </w:r>
      <w:r w:rsidR="00FE336D">
        <w:t>2.2.2</w:t>
      </w:r>
      <w:r w:rsidR="00023021">
        <w:fldChar w:fldCharType="end"/>
      </w:r>
      <w:r w:rsidR="00023021">
        <w:t xml:space="preserve"> for details.</w:t>
      </w:r>
    </w:p>
    <w:p w14:paraId="07C020A3" w14:textId="77777777" w:rsidR="005F1246" w:rsidRDefault="005F1246" w:rsidP="00864C11"/>
    <w:p w14:paraId="70B0CC9A" w14:textId="77777777" w:rsidR="005F1246" w:rsidRPr="00371821" w:rsidRDefault="005F1246" w:rsidP="005F1246">
      <w:pPr>
        <w:pStyle w:val="Heading2"/>
      </w:pPr>
      <w:bookmarkStart w:id="6" w:name="_Toc461696343"/>
      <w:r>
        <w:t>Listing of Key Events Usually Organised by the TC</w:t>
      </w:r>
      <w:bookmarkEnd w:id="6"/>
    </w:p>
    <w:p w14:paraId="49A62369" w14:textId="77777777" w:rsidR="005F1246" w:rsidRDefault="005F1246" w:rsidP="005F1246">
      <w:pPr>
        <w:tabs>
          <w:tab w:val="left" w:pos="5250"/>
        </w:tabs>
      </w:pPr>
      <w:r>
        <w:t>The TC11 organises the following events biennially:</w:t>
      </w:r>
    </w:p>
    <w:tbl>
      <w:tblPr>
        <w:tblStyle w:val="21"/>
        <w:tblW w:w="0" w:type="auto"/>
        <w:tblLayout w:type="fixed"/>
        <w:tblLook w:val="04A0" w:firstRow="1" w:lastRow="0" w:firstColumn="1" w:lastColumn="0" w:noHBand="0" w:noVBand="1"/>
      </w:tblPr>
      <w:tblGrid>
        <w:gridCol w:w="1101"/>
        <w:gridCol w:w="3118"/>
        <w:gridCol w:w="1276"/>
        <w:gridCol w:w="3225"/>
      </w:tblGrid>
      <w:tr w:rsidR="005F1246" w14:paraId="629E3331" w14:textId="77777777" w:rsidTr="009824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9" w:type="dxa"/>
            <w:gridSpan w:val="2"/>
          </w:tcPr>
          <w:p w14:paraId="05A9498A" w14:textId="77777777" w:rsidR="005F1246" w:rsidRDefault="005F1246" w:rsidP="009824B1">
            <w:pPr>
              <w:jc w:val="center"/>
              <w:rPr>
                <w:b w:val="0"/>
                <w:bCs w:val="0"/>
              </w:rPr>
            </w:pPr>
            <w:r>
              <w:rPr>
                <w:rFonts w:hint="eastAsia"/>
              </w:rPr>
              <w:t>Event</w:t>
            </w:r>
          </w:p>
        </w:tc>
        <w:tc>
          <w:tcPr>
            <w:tcW w:w="1276" w:type="dxa"/>
          </w:tcPr>
          <w:p w14:paraId="4A76F72B" w14:textId="77777777" w:rsidR="005F1246" w:rsidRDefault="005F1246" w:rsidP="009824B1">
            <w:pPr>
              <w:jc w:val="center"/>
              <w:cnfStyle w:val="100000000000" w:firstRow="1" w:lastRow="0" w:firstColumn="0" w:lastColumn="0" w:oddVBand="0" w:evenVBand="0" w:oddHBand="0" w:evenHBand="0" w:firstRowFirstColumn="0" w:firstRowLastColumn="0" w:lastRowFirstColumn="0" w:lastRowLastColumn="0"/>
              <w:rPr>
                <w:b w:val="0"/>
                <w:bCs w:val="0"/>
              </w:rPr>
            </w:pPr>
            <w:r>
              <w:rPr>
                <w:rFonts w:hint="eastAsia"/>
              </w:rPr>
              <w:t>Frequency</w:t>
            </w:r>
          </w:p>
        </w:tc>
        <w:tc>
          <w:tcPr>
            <w:tcW w:w="3225" w:type="dxa"/>
          </w:tcPr>
          <w:p w14:paraId="50F503C3" w14:textId="77777777" w:rsidR="005F1246" w:rsidRDefault="005F1246" w:rsidP="009824B1">
            <w:pPr>
              <w:jc w:val="center"/>
              <w:cnfStyle w:val="100000000000" w:firstRow="1" w:lastRow="0" w:firstColumn="0" w:lastColumn="0" w:oddVBand="0" w:evenVBand="0" w:oddHBand="0" w:evenHBand="0" w:firstRowFirstColumn="0" w:firstRowLastColumn="0" w:lastRowFirstColumn="0" w:lastRowLastColumn="0"/>
              <w:rPr>
                <w:b w:val="0"/>
                <w:bCs w:val="0"/>
              </w:rPr>
            </w:pPr>
            <w:r>
              <w:rPr>
                <w:rFonts w:hint="eastAsia"/>
              </w:rPr>
              <w:t>Topic area</w:t>
            </w:r>
          </w:p>
        </w:tc>
      </w:tr>
      <w:tr w:rsidR="005F1246" w14:paraId="2DD98DAC" w14:textId="77777777" w:rsidTr="009824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14:paraId="6A1ED975" w14:textId="77777777" w:rsidR="005F1246" w:rsidRDefault="005F1246" w:rsidP="009824B1">
            <w:r>
              <w:rPr>
                <w:rFonts w:hint="eastAsia"/>
              </w:rPr>
              <w:t>ICDAR</w:t>
            </w:r>
          </w:p>
        </w:tc>
        <w:tc>
          <w:tcPr>
            <w:tcW w:w="3118" w:type="dxa"/>
          </w:tcPr>
          <w:p w14:paraId="3C89449B" w14:textId="77777777" w:rsidR="005F1246" w:rsidRDefault="005F1246" w:rsidP="005F1246">
            <w:pPr>
              <w:jc w:val="left"/>
              <w:cnfStyle w:val="000000100000" w:firstRow="0" w:lastRow="0" w:firstColumn="0" w:lastColumn="0" w:oddVBand="0" w:evenVBand="0" w:oddHBand="1" w:evenHBand="0" w:firstRowFirstColumn="0" w:firstRowLastColumn="0" w:lastRowFirstColumn="0" w:lastRowLastColumn="0"/>
            </w:pPr>
            <w:r>
              <w:rPr>
                <w:rFonts w:hint="eastAsia"/>
              </w:rPr>
              <w:t>International Conference on Document Analysis and Recognition</w:t>
            </w:r>
          </w:p>
        </w:tc>
        <w:tc>
          <w:tcPr>
            <w:tcW w:w="1276" w:type="dxa"/>
          </w:tcPr>
          <w:p w14:paraId="7919C5BF" w14:textId="77777777" w:rsidR="005F1246" w:rsidRDefault="005F1246" w:rsidP="005F1246">
            <w:pPr>
              <w:jc w:val="left"/>
              <w:cnfStyle w:val="000000100000" w:firstRow="0" w:lastRow="0" w:firstColumn="0" w:lastColumn="0" w:oddVBand="0" w:evenVBand="0" w:oddHBand="1" w:evenHBand="0" w:firstRowFirstColumn="0" w:firstRowLastColumn="0" w:lastRowFirstColumn="0" w:lastRowLastColumn="0"/>
            </w:pPr>
            <w:r>
              <w:rPr>
                <w:rFonts w:hint="eastAsia"/>
              </w:rPr>
              <w:t>bi</w:t>
            </w:r>
            <w:r>
              <w:t>e</w:t>
            </w:r>
            <w:r>
              <w:rPr>
                <w:rFonts w:hint="eastAsia"/>
              </w:rPr>
              <w:t>nn</w:t>
            </w:r>
            <w:r>
              <w:t>i</w:t>
            </w:r>
            <w:r>
              <w:rPr>
                <w:rFonts w:hint="eastAsia"/>
              </w:rPr>
              <w:t>al,</w:t>
            </w:r>
          </w:p>
          <w:p w14:paraId="6CC42F9D" w14:textId="77777777" w:rsidR="005F1246" w:rsidRDefault="005F1246" w:rsidP="005F1246">
            <w:pPr>
              <w:jc w:val="left"/>
              <w:cnfStyle w:val="000000100000" w:firstRow="0" w:lastRow="0" w:firstColumn="0" w:lastColumn="0" w:oddVBand="0" w:evenVBand="0" w:oddHBand="1" w:evenHBand="0" w:firstRowFirstColumn="0" w:firstRowLastColumn="0" w:lastRowFirstColumn="0" w:lastRowLastColumn="0"/>
            </w:pPr>
            <w:r>
              <w:rPr>
                <w:rFonts w:hint="eastAsia"/>
              </w:rPr>
              <w:t>odd years</w:t>
            </w:r>
          </w:p>
        </w:tc>
        <w:tc>
          <w:tcPr>
            <w:tcW w:w="3225" w:type="dxa"/>
          </w:tcPr>
          <w:p w14:paraId="3D63845C" w14:textId="77777777" w:rsidR="005F1246" w:rsidRDefault="005F1246" w:rsidP="005F1246">
            <w:pPr>
              <w:jc w:val="left"/>
              <w:cnfStyle w:val="000000100000" w:firstRow="0" w:lastRow="0" w:firstColumn="0" w:lastColumn="0" w:oddVBand="0" w:evenVBand="0" w:oddHBand="1" w:evenHBand="0" w:firstRowFirstColumn="0" w:firstRowLastColumn="0" w:lastRowFirstColumn="0" w:lastRowLastColumn="0"/>
            </w:pPr>
            <w:r>
              <w:rPr>
                <w:rFonts w:hint="eastAsia"/>
              </w:rPr>
              <w:t>all fields on document analysis and recognition</w:t>
            </w:r>
          </w:p>
        </w:tc>
      </w:tr>
      <w:tr w:rsidR="005F1246" w14:paraId="621FF63B" w14:textId="77777777" w:rsidTr="009824B1">
        <w:tc>
          <w:tcPr>
            <w:cnfStyle w:val="001000000000" w:firstRow="0" w:lastRow="0" w:firstColumn="1" w:lastColumn="0" w:oddVBand="0" w:evenVBand="0" w:oddHBand="0" w:evenHBand="0" w:firstRowFirstColumn="0" w:firstRowLastColumn="0" w:lastRowFirstColumn="0" w:lastRowLastColumn="0"/>
            <w:tcW w:w="1101" w:type="dxa"/>
          </w:tcPr>
          <w:p w14:paraId="0E1CC792" w14:textId="77777777" w:rsidR="005F1246" w:rsidRDefault="005F1246" w:rsidP="009824B1">
            <w:r>
              <w:rPr>
                <w:rFonts w:hint="eastAsia"/>
              </w:rPr>
              <w:t>ICFHR</w:t>
            </w:r>
          </w:p>
        </w:tc>
        <w:tc>
          <w:tcPr>
            <w:tcW w:w="3118" w:type="dxa"/>
          </w:tcPr>
          <w:p w14:paraId="0120D57B" w14:textId="77777777" w:rsidR="005F1246" w:rsidRDefault="005F1246" w:rsidP="005F1246">
            <w:pPr>
              <w:jc w:val="left"/>
              <w:cnfStyle w:val="000000000000" w:firstRow="0" w:lastRow="0" w:firstColumn="0" w:lastColumn="0" w:oddVBand="0" w:evenVBand="0" w:oddHBand="0" w:evenHBand="0" w:firstRowFirstColumn="0" w:firstRowLastColumn="0" w:lastRowFirstColumn="0" w:lastRowLastColumn="0"/>
            </w:pPr>
            <w:r>
              <w:rPr>
                <w:rFonts w:hint="eastAsia"/>
              </w:rPr>
              <w:t>International Conference on Frontiers in Handwriting Recognition</w:t>
            </w:r>
          </w:p>
        </w:tc>
        <w:tc>
          <w:tcPr>
            <w:tcW w:w="1276" w:type="dxa"/>
          </w:tcPr>
          <w:p w14:paraId="63AA6DF4" w14:textId="77777777" w:rsidR="005F1246" w:rsidRDefault="005F1246" w:rsidP="005F1246">
            <w:pPr>
              <w:jc w:val="left"/>
              <w:cnfStyle w:val="000000000000" w:firstRow="0" w:lastRow="0" w:firstColumn="0" w:lastColumn="0" w:oddVBand="0" w:evenVBand="0" w:oddHBand="0" w:evenHBand="0" w:firstRowFirstColumn="0" w:firstRowLastColumn="0" w:lastRowFirstColumn="0" w:lastRowLastColumn="0"/>
            </w:pPr>
            <w:r>
              <w:rPr>
                <w:rFonts w:hint="eastAsia"/>
              </w:rPr>
              <w:t>bi</w:t>
            </w:r>
            <w:r>
              <w:t>e</w:t>
            </w:r>
            <w:r>
              <w:rPr>
                <w:rFonts w:hint="eastAsia"/>
              </w:rPr>
              <w:t>nn</w:t>
            </w:r>
            <w:r>
              <w:t>i</w:t>
            </w:r>
            <w:r>
              <w:rPr>
                <w:rFonts w:hint="eastAsia"/>
              </w:rPr>
              <w:t>al,</w:t>
            </w:r>
          </w:p>
          <w:p w14:paraId="1C49122B" w14:textId="77777777" w:rsidR="005F1246" w:rsidRDefault="005F1246" w:rsidP="005F1246">
            <w:pPr>
              <w:jc w:val="left"/>
              <w:cnfStyle w:val="000000000000" w:firstRow="0" w:lastRow="0" w:firstColumn="0" w:lastColumn="0" w:oddVBand="0" w:evenVBand="0" w:oddHBand="0" w:evenHBand="0" w:firstRowFirstColumn="0" w:firstRowLastColumn="0" w:lastRowFirstColumn="0" w:lastRowLastColumn="0"/>
            </w:pPr>
            <w:r>
              <w:rPr>
                <w:rFonts w:hint="eastAsia"/>
              </w:rPr>
              <w:t>even years</w:t>
            </w:r>
          </w:p>
        </w:tc>
        <w:tc>
          <w:tcPr>
            <w:tcW w:w="3225" w:type="dxa"/>
          </w:tcPr>
          <w:p w14:paraId="3A4AC979" w14:textId="77777777" w:rsidR="005F1246" w:rsidRDefault="005F1246" w:rsidP="005F1246">
            <w:pPr>
              <w:jc w:val="left"/>
              <w:cnfStyle w:val="000000000000" w:firstRow="0" w:lastRow="0" w:firstColumn="0" w:lastColumn="0" w:oddVBand="0" w:evenVBand="0" w:oddHBand="0" w:evenHBand="0" w:firstRowFirstColumn="0" w:firstRowLastColumn="0" w:lastRowFirstColumn="0" w:lastRowLastColumn="0"/>
            </w:pPr>
            <w:r>
              <w:rPr>
                <w:rFonts w:hint="eastAsia"/>
              </w:rPr>
              <w:t>handwriting recognition and its related areas</w:t>
            </w:r>
          </w:p>
        </w:tc>
      </w:tr>
    </w:tbl>
    <w:p w14:paraId="3F9DE0F8" w14:textId="77777777" w:rsidR="002B301E" w:rsidRDefault="002B301E"/>
    <w:tbl>
      <w:tblPr>
        <w:tblStyle w:val="21"/>
        <w:tblW w:w="0" w:type="auto"/>
        <w:tblLayout w:type="fixed"/>
        <w:tblLook w:val="04A0" w:firstRow="1" w:lastRow="0" w:firstColumn="1" w:lastColumn="0" w:noHBand="0" w:noVBand="1"/>
      </w:tblPr>
      <w:tblGrid>
        <w:gridCol w:w="1101"/>
        <w:gridCol w:w="3118"/>
        <w:gridCol w:w="1276"/>
        <w:gridCol w:w="3225"/>
      </w:tblGrid>
      <w:tr w:rsidR="002B301E" w14:paraId="38580B70" w14:textId="77777777" w:rsidTr="002B30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9" w:type="dxa"/>
            <w:gridSpan w:val="2"/>
          </w:tcPr>
          <w:p w14:paraId="0DB04BC0" w14:textId="77777777" w:rsidR="002B301E" w:rsidRDefault="002B301E" w:rsidP="002B301E">
            <w:pPr>
              <w:jc w:val="center"/>
              <w:rPr>
                <w:b w:val="0"/>
                <w:bCs w:val="0"/>
              </w:rPr>
            </w:pPr>
            <w:r>
              <w:rPr>
                <w:rFonts w:hint="eastAsia"/>
              </w:rPr>
              <w:lastRenderedPageBreak/>
              <w:t>Event</w:t>
            </w:r>
          </w:p>
        </w:tc>
        <w:tc>
          <w:tcPr>
            <w:tcW w:w="1276" w:type="dxa"/>
          </w:tcPr>
          <w:p w14:paraId="3F56AB30" w14:textId="77777777" w:rsidR="002B301E" w:rsidRDefault="002B301E" w:rsidP="002B301E">
            <w:pPr>
              <w:jc w:val="center"/>
              <w:cnfStyle w:val="100000000000" w:firstRow="1" w:lastRow="0" w:firstColumn="0" w:lastColumn="0" w:oddVBand="0" w:evenVBand="0" w:oddHBand="0" w:evenHBand="0" w:firstRowFirstColumn="0" w:firstRowLastColumn="0" w:lastRowFirstColumn="0" w:lastRowLastColumn="0"/>
              <w:rPr>
                <w:b w:val="0"/>
                <w:bCs w:val="0"/>
              </w:rPr>
            </w:pPr>
            <w:r>
              <w:rPr>
                <w:rFonts w:hint="eastAsia"/>
              </w:rPr>
              <w:t>Frequency</w:t>
            </w:r>
          </w:p>
        </w:tc>
        <w:tc>
          <w:tcPr>
            <w:tcW w:w="3225" w:type="dxa"/>
          </w:tcPr>
          <w:p w14:paraId="7AF2313E" w14:textId="77777777" w:rsidR="002B301E" w:rsidRDefault="002B301E" w:rsidP="002B301E">
            <w:pPr>
              <w:jc w:val="center"/>
              <w:cnfStyle w:val="100000000000" w:firstRow="1" w:lastRow="0" w:firstColumn="0" w:lastColumn="0" w:oddVBand="0" w:evenVBand="0" w:oddHBand="0" w:evenHBand="0" w:firstRowFirstColumn="0" w:firstRowLastColumn="0" w:lastRowFirstColumn="0" w:lastRowLastColumn="0"/>
              <w:rPr>
                <w:b w:val="0"/>
                <w:bCs w:val="0"/>
              </w:rPr>
            </w:pPr>
            <w:r>
              <w:rPr>
                <w:rFonts w:hint="eastAsia"/>
              </w:rPr>
              <w:t>Topic area</w:t>
            </w:r>
          </w:p>
        </w:tc>
      </w:tr>
      <w:tr w:rsidR="005F1246" w14:paraId="71270663" w14:textId="77777777" w:rsidTr="009824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14:paraId="7F361603" w14:textId="77777777" w:rsidR="005F1246" w:rsidRDefault="005F1246" w:rsidP="009824B1">
            <w:r>
              <w:rPr>
                <w:rFonts w:hint="eastAsia"/>
              </w:rPr>
              <w:t>DAS</w:t>
            </w:r>
          </w:p>
        </w:tc>
        <w:tc>
          <w:tcPr>
            <w:tcW w:w="3118" w:type="dxa"/>
          </w:tcPr>
          <w:p w14:paraId="58F77676" w14:textId="77777777" w:rsidR="005F1246" w:rsidRDefault="005F1246" w:rsidP="005F1246">
            <w:pPr>
              <w:jc w:val="left"/>
              <w:cnfStyle w:val="000000100000" w:firstRow="0" w:lastRow="0" w:firstColumn="0" w:lastColumn="0" w:oddVBand="0" w:evenVBand="0" w:oddHBand="1" w:evenHBand="0" w:firstRowFirstColumn="0" w:firstRowLastColumn="0" w:lastRowFirstColumn="0" w:lastRowLastColumn="0"/>
            </w:pPr>
            <w:r>
              <w:rPr>
                <w:rFonts w:hint="eastAsia"/>
              </w:rPr>
              <w:t>International Workshop on Document Analysis Systems</w:t>
            </w:r>
          </w:p>
        </w:tc>
        <w:tc>
          <w:tcPr>
            <w:tcW w:w="1276" w:type="dxa"/>
          </w:tcPr>
          <w:p w14:paraId="288872FF" w14:textId="77777777" w:rsidR="005F1246" w:rsidRDefault="005F1246" w:rsidP="005F1246">
            <w:pPr>
              <w:jc w:val="left"/>
              <w:cnfStyle w:val="000000100000" w:firstRow="0" w:lastRow="0" w:firstColumn="0" w:lastColumn="0" w:oddVBand="0" w:evenVBand="0" w:oddHBand="1" w:evenHBand="0" w:firstRowFirstColumn="0" w:firstRowLastColumn="0" w:lastRowFirstColumn="0" w:lastRowLastColumn="0"/>
            </w:pPr>
            <w:r>
              <w:rPr>
                <w:rFonts w:hint="eastAsia"/>
              </w:rPr>
              <w:t>bi</w:t>
            </w:r>
            <w:r>
              <w:t>e</w:t>
            </w:r>
            <w:r>
              <w:rPr>
                <w:rFonts w:hint="eastAsia"/>
              </w:rPr>
              <w:t>nn</w:t>
            </w:r>
            <w:r>
              <w:t>i</w:t>
            </w:r>
            <w:r>
              <w:rPr>
                <w:rFonts w:hint="eastAsia"/>
              </w:rPr>
              <w:t>al,</w:t>
            </w:r>
          </w:p>
          <w:p w14:paraId="15B06A38" w14:textId="77777777" w:rsidR="005F1246" w:rsidRDefault="005F1246" w:rsidP="005F1246">
            <w:pPr>
              <w:jc w:val="left"/>
              <w:cnfStyle w:val="000000100000" w:firstRow="0" w:lastRow="0" w:firstColumn="0" w:lastColumn="0" w:oddVBand="0" w:evenVBand="0" w:oddHBand="1" w:evenHBand="0" w:firstRowFirstColumn="0" w:firstRowLastColumn="0" w:lastRowFirstColumn="0" w:lastRowLastColumn="0"/>
            </w:pPr>
            <w:r>
              <w:rPr>
                <w:rFonts w:hint="eastAsia"/>
              </w:rPr>
              <w:t>even years</w:t>
            </w:r>
          </w:p>
        </w:tc>
        <w:tc>
          <w:tcPr>
            <w:tcW w:w="3225" w:type="dxa"/>
          </w:tcPr>
          <w:p w14:paraId="2BE7A80F" w14:textId="77777777" w:rsidR="005F1246" w:rsidRDefault="005F1246" w:rsidP="005F1246">
            <w:pPr>
              <w:jc w:val="left"/>
              <w:cnfStyle w:val="000000100000" w:firstRow="0" w:lastRow="0" w:firstColumn="0" w:lastColumn="0" w:oddVBand="0" w:evenVBand="0" w:oddHBand="1" w:evenHBand="0" w:firstRowFirstColumn="0" w:firstRowLastColumn="0" w:lastRowFirstColumn="0" w:lastRowLastColumn="0"/>
            </w:pPr>
            <w:r>
              <w:rPr>
                <w:rFonts w:hint="eastAsia"/>
              </w:rPr>
              <w:t>document analysis methods and systems</w:t>
            </w:r>
          </w:p>
        </w:tc>
      </w:tr>
    </w:tbl>
    <w:p w14:paraId="012CF3FD" w14:textId="77777777" w:rsidR="005F1246" w:rsidRDefault="005F1246" w:rsidP="005F1246"/>
    <w:p w14:paraId="3498D34E" w14:textId="77777777" w:rsidR="005F1246" w:rsidRDefault="005F1246" w:rsidP="005F1246">
      <w:r>
        <w:rPr>
          <w:rFonts w:hint="eastAsia"/>
        </w:rPr>
        <w:t>In addition, TC11 and its members are involved in the following workshops which are held in conjunction with major events such as ICDAR</w:t>
      </w:r>
      <w:r>
        <w:t xml:space="preserve"> and ACCV</w:t>
      </w:r>
      <w:r>
        <w:rPr>
          <w:rFonts w:hint="eastAsia"/>
        </w:rPr>
        <w:t>:</w:t>
      </w:r>
    </w:p>
    <w:tbl>
      <w:tblPr>
        <w:tblStyle w:val="21"/>
        <w:tblW w:w="8956" w:type="dxa"/>
        <w:tblLayout w:type="fixed"/>
        <w:tblLook w:val="04A0" w:firstRow="1" w:lastRow="0" w:firstColumn="1" w:lastColumn="0" w:noHBand="0" w:noVBand="1"/>
      </w:tblPr>
      <w:tblGrid>
        <w:gridCol w:w="1337"/>
        <w:gridCol w:w="3118"/>
        <w:gridCol w:w="1276"/>
        <w:gridCol w:w="3225"/>
      </w:tblGrid>
      <w:tr w:rsidR="005F1246" w14:paraId="52E4B68B" w14:textId="77777777" w:rsidTr="009824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5" w:type="dxa"/>
            <w:gridSpan w:val="2"/>
          </w:tcPr>
          <w:p w14:paraId="65EF191F" w14:textId="77777777" w:rsidR="005F1246" w:rsidRDefault="005F1246" w:rsidP="009824B1">
            <w:pPr>
              <w:jc w:val="center"/>
              <w:rPr>
                <w:b w:val="0"/>
                <w:bCs w:val="0"/>
              </w:rPr>
            </w:pPr>
            <w:r>
              <w:rPr>
                <w:rFonts w:hint="eastAsia"/>
              </w:rPr>
              <w:t>Event</w:t>
            </w:r>
          </w:p>
        </w:tc>
        <w:tc>
          <w:tcPr>
            <w:tcW w:w="1276" w:type="dxa"/>
          </w:tcPr>
          <w:p w14:paraId="20A3B209" w14:textId="77777777" w:rsidR="005F1246" w:rsidRDefault="005F1246" w:rsidP="009824B1">
            <w:pPr>
              <w:jc w:val="center"/>
              <w:cnfStyle w:val="100000000000" w:firstRow="1" w:lastRow="0" w:firstColumn="0" w:lastColumn="0" w:oddVBand="0" w:evenVBand="0" w:oddHBand="0" w:evenHBand="0" w:firstRowFirstColumn="0" w:firstRowLastColumn="0" w:lastRowFirstColumn="0" w:lastRowLastColumn="0"/>
              <w:rPr>
                <w:b w:val="0"/>
                <w:bCs w:val="0"/>
              </w:rPr>
            </w:pPr>
            <w:r>
              <w:rPr>
                <w:rFonts w:hint="eastAsia"/>
              </w:rPr>
              <w:t>Frequency</w:t>
            </w:r>
          </w:p>
        </w:tc>
        <w:tc>
          <w:tcPr>
            <w:tcW w:w="3225" w:type="dxa"/>
          </w:tcPr>
          <w:p w14:paraId="42F1D77D" w14:textId="77777777" w:rsidR="005F1246" w:rsidRDefault="005F1246" w:rsidP="009824B1">
            <w:pPr>
              <w:jc w:val="center"/>
              <w:cnfStyle w:val="100000000000" w:firstRow="1" w:lastRow="0" w:firstColumn="0" w:lastColumn="0" w:oddVBand="0" w:evenVBand="0" w:oddHBand="0" w:evenHBand="0" w:firstRowFirstColumn="0" w:firstRowLastColumn="0" w:lastRowFirstColumn="0" w:lastRowLastColumn="0"/>
              <w:rPr>
                <w:b w:val="0"/>
                <w:bCs w:val="0"/>
              </w:rPr>
            </w:pPr>
            <w:r>
              <w:rPr>
                <w:rFonts w:hint="eastAsia"/>
              </w:rPr>
              <w:t>Topic area</w:t>
            </w:r>
          </w:p>
        </w:tc>
      </w:tr>
      <w:tr w:rsidR="005F1246" w14:paraId="28E17B68" w14:textId="77777777" w:rsidTr="009824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076E2B58" w14:textId="77777777" w:rsidR="005F1246" w:rsidRDefault="005F1246" w:rsidP="009824B1">
            <w:r>
              <w:rPr>
                <w:rFonts w:hint="eastAsia"/>
              </w:rPr>
              <w:t>CBDAR</w:t>
            </w:r>
          </w:p>
        </w:tc>
        <w:tc>
          <w:tcPr>
            <w:tcW w:w="3118" w:type="dxa"/>
          </w:tcPr>
          <w:p w14:paraId="28818A17" w14:textId="77777777" w:rsidR="005F1246" w:rsidRDefault="005F1246" w:rsidP="005F1246">
            <w:pPr>
              <w:jc w:val="left"/>
              <w:cnfStyle w:val="000000100000" w:firstRow="0" w:lastRow="0" w:firstColumn="0" w:lastColumn="0" w:oddVBand="0" w:evenVBand="0" w:oddHBand="1" w:evenHBand="0" w:firstRowFirstColumn="0" w:firstRowLastColumn="0" w:lastRowFirstColumn="0" w:lastRowLastColumn="0"/>
            </w:pPr>
            <w:r>
              <w:rPr>
                <w:rFonts w:hint="eastAsia"/>
              </w:rPr>
              <w:t>International Workshop on Camera-Based Document Analysis and Recognition</w:t>
            </w:r>
          </w:p>
        </w:tc>
        <w:tc>
          <w:tcPr>
            <w:tcW w:w="1276" w:type="dxa"/>
          </w:tcPr>
          <w:p w14:paraId="0C9B53E6" w14:textId="77777777" w:rsidR="005F1246" w:rsidRDefault="005F1246" w:rsidP="005F1246">
            <w:pPr>
              <w:jc w:val="left"/>
              <w:cnfStyle w:val="000000100000" w:firstRow="0" w:lastRow="0" w:firstColumn="0" w:lastColumn="0" w:oddVBand="0" w:evenVBand="0" w:oddHBand="1" w:evenHBand="0" w:firstRowFirstColumn="0" w:firstRowLastColumn="0" w:lastRowFirstColumn="0" w:lastRowLastColumn="0"/>
            </w:pPr>
            <w:r>
              <w:rPr>
                <w:rFonts w:hint="eastAsia"/>
              </w:rPr>
              <w:t>bi</w:t>
            </w:r>
            <w:r>
              <w:t>e</w:t>
            </w:r>
            <w:r>
              <w:rPr>
                <w:rFonts w:hint="eastAsia"/>
              </w:rPr>
              <w:t>nn</w:t>
            </w:r>
            <w:r>
              <w:t>i</w:t>
            </w:r>
            <w:r>
              <w:rPr>
                <w:rFonts w:hint="eastAsia"/>
              </w:rPr>
              <w:t>al,</w:t>
            </w:r>
          </w:p>
          <w:p w14:paraId="3DEE533B" w14:textId="77777777" w:rsidR="005F1246" w:rsidRDefault="005F1246" w:rsidP="005F1246">
            <w:pPr>
              <w:jc w:val="left"/>
              <w:cnfStyle w:val="000000100000" w:firstRow="0" w:lastRow="0" w:firstColumn="0" w:lastColumn="0" w:oddVBand="0" w:evenVBand="0" w:oddHBand="1" w:evenHBand="0" w:firstRowFirstColumn="0" w:firstRowLastColumn="0" w:lastRowFirstColumn="0" w:lastRowLastColumn="0"/>
            </w:pPr>
            <w:r>
              <w:rPr>
                <w:rFonts w:hint="eastAsia"/>
              </w:rPr>
              <w:t>odd years</w:t>
            </w:r>
          </w:p>
        </w:tc>
        <w:tc>
          <w:tcPr>
            <w:tcW w:w="3225" w:type="dxa"/>
          </w:tcPr>
          <w:p w14:paraId="7AFBCC81" w14:textId="77777777" w:rsidR="005F1246" w:rsidRDefault="005F1246" w:rsidP="005F1246">
            <w:pPr>
              <w:jc w:val="left"/>
              <w:cnfStyle w:val="000000100000" w:firstRow="0" w:lastRow="0" w:firstColumn="0" w:lastColumn="0" w:oddVBand="0" w:evenVBand="0" w:oddHBand="1" w:evenHBand="0" w:firstRowFirstColumn="0" w:firstRowLastColumn="0" w:lastRowFirstColumn="0" w:lastRowLastColumn="0"/>
            </w:pPr>
            <w:r>
              <w:rPr>
                <w:rFonts w:hint="eastAsia"/>
              </w:rPr>
              <w:t>camera-based analysis of documents</w:t>
            </w:r>
          </w:p>
        </w:tc>
      </w:tr>
      <w:tr w:rsidR="005F1246" w14:paraId="4495134B" w14:textId="77777777" w:rsidTr="009824B1">
        <w:tc>
          <w:tcPr>
            <w:cnfStyle w:val="001000000000" w:firstRow="0" w:lastRow="0" w:firstColumn="1" w:lastColumn="0" w:oddVBand="0" w:evenVBand="0" w:oddHBand="0" w:evenHBand="0" w:firstRowFirstColumn="0" w:firstRowLastColumn="0" w:lastRowFirstColumn="0" w:lastRowLastColumn="0"/>
            <w:tcW w:w="1337" w:type="dxa"/>
          </w:tcPr>
          <w:p w14:paraId="6D481913" w14:textId="77777777" w:rsidR="005F1246" w:rsidRDefault="005F1246" w:rsidP="009824B1">
            <w:r w:rsidRPr="00F0272C">
              <w:rPr>
                <w:rFonts w:hint="eastAsia"/>
              </w:rPr>
              <w:t>MOCR</w:t>
            </w:r>
          </w:p>
        </w:tc>
        <w:tc>
          <w:tcPr>
            <w:tcW w:w="3118" w:type="dxa"/>
          </w:tcPr>
          <w:p w14:paraId="01F6D502" w14:textId="77777777" w:rsidR="005F1246" w:rsidRDefault="005F1246" w:rsidP="005F1246">
            <w:pPr>
              <w:jc w:val="left"/>
              <w:cnfStyle w:val="000000000000" w:firstRow="0" w:lastRow="0" w:firstColumn="0" w:lastColumn="0" w:oddVBand="0" w:evenVBand="0" w:oddHBand="0" w:evenHBand="0" w:firstRowFirstColumn="0" w:firstRowLastColumn="0" w:lastRowFirstColumn="0" w:lastRowLastColumn="0"/>
            </w:pPr>
            <w:r>
              <w:rPr>
                <w:rFonts w:hint="eastAsia"/>
              </w:rPr>
              <w:t>International Workshop on Multilingual OCR</w:t>
            </w:r>
          </w:p>
        </w:tc>
        <w:tc>
          <w:tcPr>
            <w:tcW w:w="1276" w:type="dxa"/>
          </w:tcPr>
          <w:p w14:paraId="75565ECD" w14:textId="77777777" w:rsidR="005F1246" w:rsidRDefault="005F1246" w:rsidP="005F1246">
            <w:pPr>
              <w:jc w:val="left"/>
              <w:cnfStyle w:val="000000000000" w:firstRow="0" w:lastRow="0" w:firstColumn="0" w:lastColumn="0" w:oddVBand="0" w:evenVBand="0" w:oddHBand="0" w:evenHBand="0" w:firstRowFirstColumn="0" w:firstRowLastColumn="0" w:lastRowFirstColumn="0" w:lastRowLastColumn="0"/>
            </w:pPr>
            <w:r>
              <w:rPr>
                <w:rFonts w:hint="eastAsia"/>
              </w:rPr>
              <w:t>bi</w:t>
            </w:r>
            <w:r>
              <w:t>e</w:t>
            </w:r>
            <w:r>
              <w:rPr>
                <w:rFonts w:hint="eastAsia"/>
              </w:rPr>
              <w:t>nn</w:t>
            </w:r>
            <w:r>
              <w:t>i</w:t>
            </w:r>
            <w:r>
              <w:rPr>
                <w:rFonts w:hint="eastAsia"/>
              </w:rPr>
              <w:t>al,</w:t>
            </w:r>
          </w:p>
          <w:p w14:paraId="0D7FDDB5" w14:textId="77777777" w:rsidR="005F1246" w:rsidRDefault="005F1246" w:rsidP="005F1246">
            <w:pPr>
              <w:jc w:val="left"/>
              <w:cnfStyle w:val="000000000000" w:firstRow="0" w:lastRow="0" w:firstColumn="0" w:lastColumn="0" w:oddVBand="0" w:evenVBand="0" w:oddHBand="0" w:evenHBand="0" w:firstRowFirstColumn="0" w:firstRowLastColumn="0" w:lastRowFirstColumn="0" w:lastRowLastColumn="0"/>
            </w:pPr>
            <w:r>
              <w:rPr>
                <w:rFonts w:hint="eastAsia"/>
              </w:rPr>
              <w:t>odd years</w:t>
            </w:r>
          </w:p>
        </w:tc>
        <w:tc>
          <w:tcPr>
            <w:tcW w:w="3225" w:type="dxa"/>
          </w:tcPr>
          <w:p w14:paraId="7D691D46" w14:textId="77777777" w:rsidR="005F1246" w:rsidRDefault="005F1246" w:rsidP="005F1246">
            <w:pPr>
              <w:jc w:val="left"/>
              <w:cnfStyle w:val="000000000000" w:firstRow="0" w:lastRow="0" w:firstColumn="0" w:lastColumn="0" w:oddVBand="0" w:evenVBand="0" w:oddHBand="0" w:evenHBand="0" w:firstRowFirstColumn="0" w:firstRowLastColumn="0" w:lastRowFirstColumn="0" w:lastRowLastColumn="0"/>
            </w:pPr>
            <w:r w:rsidRPr="001121AD">
              <w:t>methodologies for multilingual document analysis syste</w:t>
            </w:r>
            <w:r>
              <w:t>ms with particular focus on OCR</w:t>
            </w:r>
          </w:p>
        </w:tc>
      </w:tr>
      <w:tr w:rsidR="005F1246" w14:paraId="3BD03C2C" w14:textId="77777777" w:rsidTr="009824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261210AB" w14:textId="77777777" w:rsidR="005F1246" w:rsidRPr="00F0272C" w:rsidRDefault="005F1246" w:rsidP="009824B1">
            <w:r>
              <w:rPr>
                <w:rFonts w:hint="eastAsia"/>
              </w:rPr>
              <w:t>HIP</w:t>
            </w:r>
          </w:p>
        </w:tc>
        <w:tc>
          <w:tcPr>
            <w:tcW w:w="3118" w:type="dxa"/>
          </w:tcPr>
          <w:p w14:paraId="1E164398" w14:textId="77777777" w:rsidR="005F1246" w:rsidRDefault="005F1246" w:rsidP="005F1246">
            <w:pPr>
              <w:jc w:val="left"/>
              <w:cnfStyle w:val="000000100000" w:firstRow="0" w:lastRow="0" w:firstColumn="0" w:lastColumn="0" w:oddVBand="0" w:evenVBand="0" w:oddHBand="1" w:evenHBand="0" w:firstRowFirstColumn="0" w:firstRowLastColumn="0" w:lastRowFirstColumn="0" w:lastRowLastColumn="0"/>
            </w:pPr>
            <w:r>
              <w:rPr>
                <w:rFonts w:hint="eastAsia"/>
              </w:rPr>
              <w:t>Historical Document Imaging and Processing</w:t>
            </w:r>
          </w:p>
        </w:tc>
        <w:tc>
          <w:tcPr>
            <w:tcW w:w="1276" w:type="dxa"/>
          </w:tcPr>
          <w:p w14:paraId="572BDF08" w14:textId="77777777" w:rsidR="005F1246" w:rsidRDefault="005F1246" w:rsidP="005F1246">
            <w:pPr>
              <w:jc w:val="left"/>
              <w:cnfStyle w:val="000000100000" w:firstRow="0" w:lastRow="0" w:firstColumn="0" w:lastColumn="0" w:oddVBand="0" w:evenVBand="0" w:oddHBand="1" w:evenHBand="0" w:firstRowFirstColumn="0" w:firstRowLastColumn="0" w:lastRowFirstColumn="0" w:lastRowLastColumn="0"/>
            </w:pPr>
            <w:r>
              <w:t>Biennial, odd years</w:t>
            </w:r>
          </w:p>
        </w:tc>
        <w:tc>
          <w:tcPr>
            <w:tcW w:w="3225" w:type="dxa"/>
          </w:tcPr>
          <w:p w14:paraId="49181451" w14:textId="77777777" w:rsidR="005F1246" w:rsidRPr="001121AD" w:rsidRDefault="005F1246" w:rsidP="005F1246">
            <w:pPr>
              <w:jc w:val="left"/>
              <w:cnfStyle w:val="000000100000" w:firstRow="0" w:lastRow="0" w:firstColumn="0" w:lastColumn="0" w:oddVBand="0" w:evenVBand="0" w:oddHBand="1" w:evenHBand="0" w:firstRowFirstColumn="0" w:firstRowLastColumn="0" w:lastRowFirstColumn="0" w:lastRowLastColumn="0"/>
            </w:pPr>
            <w:r>
              <w:t>imaging, collection, and processing of historical documents</w:t>
            </w:r>
          </w:p>
        </w:tc>
      </w:tr>
      <w:tr w:rsidR="005F1246" w14:paraId="12248B53" w14:textId="77777777" w:rsidTr="009824B1">
        <w:tc>
          <w:tcPr>
            <w:cnfStyle w:val="001000000000" w:firstRow="0" w:lastRow="0" w:firstColumn="1" w:lastColumn="0" w:oddVBand="0" w:evenVBand="0" w:oddHBand="0" w:evenHBand="0" w:firstRowFirstColumn="0" w:firstRowLastColumn="0" w:lastRowFirstColumn="0" w:lastRowLastColumn="0"/>
            <w:tcW w:w="1337" w:type="dxa"/>
          </w:tcPr>
          <w:p w14:paraId="3EA1282B" w14:textId="77777777" w:rsidR="005F1246" w:rsidRDefault="005F1246" w:rsidP="009824B1">
            <w:r>
              <w:t>AFHA</w:t>
            </w:r>
          </w:p>
        </w:tc>
        <w:tc>
          <w:tcPr>
            <w:tcW w:w="3118" w:type="dxa"/>
          </w:tcPr>
          <w:p w14:paraId="478EDEB3" w14:textId="77777777" w:rsidR="005F1246" w:rsidRDefault="005F1246" w:rsidP="005F1246">
            <w:pPr>
              <w:jc w:val="left"/>
              <w:cnfStyle w:val="000000000000" w:firstRow="0" w:lastRow="0" w:firstColumn="0" w:lastColumn="0" w:oddVBand="0" w:evenVBand="0" w:oddHBand="0" w:evenHBand="0" w:firstRowFirstColumn="0" w:firstRowLastColumn="0" w:lastRowFirstColumn="0" w:lastRowLastColumn="0"/>
            </w:pPr>
            <w:r>
              <w:t>Workshop on Automated Forensic Handwriting Analysis</w:t>
            </w:r>
          </w:p>
        </w:tc>
        <w:tc>
          <w:tcPr>
            <w:tcW w:w="1276" w:type="dxa"/>
          </w:tcPr>
          <w:p w14:paraId="4F025424" w14:textId="77777777" w:rsidR="005F1246" w:rsidRDefault="005F1246" w:rsidP="005F1246">
            <w:pPr>
              <w:jc w:val="left"/>
              <w:cnfStyle w:val="000000000000" w:firstRow="0" w:lastRow="0" w:firstColumn="0" w:lastColumn="0" w:oddVBand="0" w:evenVBand="0" w:oddHBand="0" w:evenHBand="0" w:firstRowFirstColumn="0" w:firstRowLastColumn="0" w:lastRowFirstColumn="0" w:lastRowLastColumn="0"/>
            </w:pPr>
            <w:r>
              <w:t>Biennial, odd years</w:t>
            </w:r>
          </w:p>
        </w:tc>
        <w:tc>
          <w:tcPr>
            <w:tcW w:w="3225" w:type="dxa"/>
          </w:tcPr>
          <w:p w14:paraId="2762BE20" w14:textId="77777777" w:rsidR="005F1246" w:rsidRPr="00A12720" w:rsidRDefault="005F1246" w:rsidP="005F1246">
            <w:pPr>
              <w:jc w:val="left"/>
              <w:cnfStyle w:val="000000000000" w:firstRow="0" w:lastRow="0" w:firstColumn="0" w:lastColumn="0" w:oddVBand="0" w:evenVBand="0" w:oddHBand="0" w:evenHBand="0" w:firstRowFirstColumn="0" w:firstRowLastColumn="0" w:lastRowFirstColumn="0" w:lastRowLastColumn="0"/>
              <w:rPr>
                <w:lang w:val="en-GB"/>
              </w:rPr>
            </w:pPr>
            <w:r>
              <w:t xml:space="preserve">Signature and HW </w:t>
            </w:r>
            <w:r w:rsidRPr="00A12720">
              <w:t>verification</w:t>
            </w:r>
            <w:r>
              <w:t xml:space="preserve"> </w:t>
            </w:r>
            <w:r w:rsidRPr="00A12720">
              <w:t>/</w:t>
            </w:r>
            <w:r>
              <w:t xml:space="preserve"> </w:t>
            </w:r>
            <w:r w:rsidRPr="00A12720">
              <w:t xml:space="preserve">identification, </w:t>
            </w:r>
            <w:r>
              <w:t xml:space="preserve">intra- and inter- </w:t>
            </w:r>
            <w:r w:rsidRPr="00A12720">
              <w:t>writer variations</w:t>
            </w:r>
          </w:p>
        </w:tc>
      </w:tr>
      <w:tr w:rsidR="005F1246" w14:paraId="05BDF750" w14:textId="77777777" w:rsidTr="009824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1F019D63" w14:textId="77777777" w:rsidR="005F1246" w:rsidRDefault="005F1246" w:rsidP="009824B1">
            <w:r>
              <w:t>IWRR</w:t>
            </w:r>
          </w:p>
        </w:tc>
        <w:tc>
          <w:tcPr>
            <w:tcW w:w="3118" w:type="dxa"/>
          </w:tcPr>
          <w:p w14:paraId="1BFF9537" w14:textId="77777777" w:rsidR="005F1246" w:rsidRDefault="005F1246" w:rsidP="005F1246">
            <w:pPr>
              <w:jc w:val="left"/>
              <w:cnfStyle w:val="000000100000" w:firstRow="0" w:lastRow="0" w:firstColumn="0" w:lastColumn="0" w:oddVBand="0" w:evenVBand="0" w:oddHBand="1" w:evenHBand="0" w:firstRowFirstColumn="0" w:firstRowLastColumn="0" w:lastRowFirstColumn="0" w:lastRowLastColumn="0"/>
            </w:pPr>
            <w:r>
              <w:t>International Workshop on Robust Reading</w:t>
            </w:r>
          </w:p>
        </w:tc>
        <w:tc>
          <w:tcPr>
            <w:tcW w:w="1276" w:type="dxa"/>
          </w:tcPr>
          <w:p w14:paraId="370C25F0" w14:textId="77777777" w:rsidR="005F1246" w:rsidRDefault="005F1246" w:rsidP="005F1246">
            <w:pPr>
              <w:jc w:val="left"/>
              <w:cnfStyle w:val="000000100000" w:firstRow="0" w:lastRow="0" w:firstColumn="0" w:lastColumn="0" w:oddVBand="0" w:evenVBand="0" w:oddHBand="1" w:evenHBand="0" w:firstRowFirstColumn="0" w:firstRowLastColumn="0" w:lastRowFirstColumn="0" w:lastRowLastColumn="0"/>
            </w:pPr>
            <w:r>
              <w:t>Biennial, even years</w:t>
            </w:r>
          </w:p>
        </w:tc>
        <w:tc>
          <w:tcPr>
            <w:tcW w:w="3225" w:type="dxa"/>
          </w:tcPr>
          <w:p w14:paraId="6818428D" w14:textId="77777777" w:rsidR="005F1246" w:rsidRPr="00680F63" w:rsidRDefault="005F1246" w:rsidP="005F1246">
            <w:pPr>
              <w:jc w:val="left"/>
              <w:cnfStyle w:val="000000100000" w:firstRow="0" w:lastRow="0" w:firstColumn="0" w:lastColumn="0" w:oddVBand="0" w:evenVBand="0" w:oddHBand="1" w:evenHBand="0" w:firstRowFirstColumn="0" w:firstRowLastColumn="0" w:lastRowFirstColumn="0" w:lastRowLastColumn="0"/>
            </w:pPr>
            <w:r w:rsidRPr="001622E5">
              <w:t>Scene text localisation, segmentation, and recognition</w:t>
            </w:r>
            <w:r>
              <w:t>, born-digital and video text</w:t>
            </w:r>
          </w:p>
        </w:tc>
      </w:tr>
    </w:tbl>
    <w:p w14:paraId="63C5749A" w14:textId="77777777" w:rsidR="005F1246" w:rsidRDefault="005F1246" w:rsidP="00864C11"/>
    <w:p w14:paraId="29172F28" w14:textId="77777777" w:rsidR="00955A50" w:rsidRDefault="00955A50" w:rsidP="00864C11">
      <w:pPr>
        <w:pStyle w:val="Heading1"/>
      </w:pPr>
      <w:bookmarkStart w:id="7" w:name="_Toc461696344"/>
      <w:r w:rsidRPr="004C1FBD">
        <w:t xml:space="preserve">Activities in the last </w:t>
      </w:r>
      <w:r w:rsidR="00391EC7">
        <w:t>Six Months</w:t>
      </w:r>
      <w:bookmarkEnd w:id="7"/>
    </w:p>
    <w:p w14:paraId="7978EAFE" w14:textId="77777777" w:rsidR="00FD1389" w:rsidRPr="00955A50" w:rsidRDefault="00FD1389" w:rsidP="00864C11">
      <w:pPr>
        <w:rPr>
          <w:vanish/>
        </w:rPr>
      </w:pPr>
    </w:p>
    <w:p w14:paraId="2EDC0DD5" w14:textId="77777777" w:rsidR="000078E0" w:rsidRDefault="00955A50" w:rsidP="00385DF0">
      <w:pPr>
        <w:pStyle w:val="Heading2"/>
      </w:pPr>
      <w:bookmarkStart w:id="8" w:name="_Toc461696345"/>
      <w:r>
        <w:t>Website updates</w:t>
      </w:r>
      <w:bookmarkEnd w:id="8"/>
      <w:r>
        <w:t xml:space="preserve"> </w:t>
      </w:r>
    </w:p>
    <w:p w14:paraId="4B0B6C16" w14:textId="607919B2" w:rsidR="000078E0" w:rsidRDefault="00746F9D" w:rsidP="00385DF0">
      <w:r>
        <w:t>W</w:t>
      </w:r>
      <w:r w:rsidR="00636D5C">
        <w:rPr>
          <w:rFonts w:hint="eastAsia"/>
        </w:rPr>
        <w:t xml:space="preserve">e </w:t>
      </w:r>
      <w:r>
        <w:t>continuously</w:t>
      </w:r>
      <w:r w:rsidR="00636D5C">
        <w:rPr>
          <w:rFonts w:hint="eastAsia"/>
        </w:rPr>
        <w:t xml:space="preserve"> maintain</w:t>
      </w:r>
      <w:r w:rsidR="00636D5C">
        <w:t xml:space="preserve"> </w:t>
      </w:r>
      <w:r>
        <w:t xml:space="preserve">and </w:t>
      </w:r>
      <w:r w:rsidR="00D712F4">
        <w:rPr>
          <w:rFonts w:hint="eastAsia"/>
        </w:rPr>
        <w:t xml:space="preserve">update the TC11 website. </w:t>
      </w:r>
      <w:r w:rsidR="00636D5C">
        <w:t xml:space="preserve">Latest additions include the opening of a dedicated section for managing datasets (see section </w:t>
      </w:r>
      <w:r w:rsidR="00FC4669">
        <w:fldChar w:fldCharType="begin"/>
      </w:r>
      <w:r w:rsidR="00636D5C">
        <w:instrText xml:space="preserve"> REF _Ref423990554 \r \h </w:instrText>
      </w:r>
      <w:r w:rsidR="00FC4669">
        <w:fldChar w:fldCharType="separate"/>
      </w:r>
      <w:r w:rsidR="00FE336D">
        <w:t>2.1.6</w:t>
      </w:r>
      <w:r w:rsidR="00FC4669">
        <w:fldChar w:fldCharType="end"/>
      </w:r>
      <w:r w:rsidR="00636D5C">
        <w:t>), as well as making public new guidelines</w:t>
      </w:r>
      <w:r w:rsidR="005F1246">
        <w:t xml:space="preserve"> and the call</w:t>
      </w:r>
      <w:r w:rsidR="00636D5C">
        <w:t xml:space="preserve"> for the TC10/11 Summer School organisation (see section</w:t>
      </w:r>
      <w:r w:rsidR="0005163B">
        <w:t xml:space="preserve"> </w:t>
      </w:r>
      <w:r w:rsidR="0005163B">
        <w:fldChar w:fldCharType="begin"/>
      </w:r>
      <w:r w:rsidR="0005163B">
        <w:instrText xml:space="preserve"> REF _Ref461663512 \r \h </w:instrText>
      </w:r>
      <w:r w:rsidR="0005163B">
        <w:fldChar w:fldCharType="separate"/>
      </w:r>
      <w:r w:rsidR="00FE336D">
        <w:t>2.2.1</w:t>
      </w:r>
      <w:r w:rsidR="0005163B">
        <w:fldChar w:fldCharType="end"/>
      </w:r>
      <w:r w:rsidR="0005163B">
        <w:t>)</w:t>
      </w:r>
    </w:p>
    <w:p w14:paraId="103E5B51" w14:textId="77777777" w:rsidR="000078E0" w:rsidRDefault="000078E0" w:rsidP="00385DF0">
      <w:r>
        <w:rPr>
          <w:rFonts w:hint="eastAsia"/>
          <w:noProof/>
          <w:lang w:val="en-GB" w:eastAsia="en-GB" w:bidi="ar-SA"/>
        </w:rPr>
        <w:lastRenderedPageBreak/>
        <w:drawing>
          <wp:inline distT="0" distB="0" distL="0" distR="0" wp14:anchorId="3D1D5EE7" wp14:editId="2ACE90DF">
            <wp:extent cx="5391150" cy="3371215"/>
            <wp:effectExtent l="0" t="0" r="0" b="635"/>
            <wp:docPr id="3" name="図 1" descr="C:\Users\masa\Desktop\tc11-homep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sa\Desktop\tc11-homepage.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91150" cy="3371215"/>
                    </a:xfrm>
                    <a:prstGeom prst="rect">
                      <a:avLst/>
                    </a:prstGeom>
                    <a:noFill/>
                    <a:ln>
                      <a:noFill/>
                    </a:ln>
                  </pic:spPr>
                </pic:pic>
              </a:graphicData>
            </a:graphic>
          </wp:inline>
        </w:drawing>
      </w:r>
    </w:p>
    <w:p w14:paraId="4341E54D" w14:textId="77777777" w:rsidR="000078E0" w:rsidRDefault="000078E0" w:rsidP="00864C11"/>
    <w:p w14:paraId="5206A1A0" w14:textId="77777777" w:rsidR="000078E0" w:rsidRPr="004070EE" w:rsidRDefault="00955A50" w:rsidP="00385DF0">
      <w:pPr>
        <w:pStyle w:val="Heading3"/>
      </w:pPr>
      <w:bookmarkStart w:id="9" w:name="_Toc461696346"/>
      <w:r w:rsidRPr="004070EE">
        <w:t>Educational information</w:t>
      </w:r>
      <w:bookmarkEnd w:id="9"/>
      <w:r w:rsidRPr="004070EE">
        <w:t xml:space="preserve"> </w:t>
      </w:r>
    </w:p>
    <w:p w14:paraId="63734B1E" w14:textId="77777777" w:rsidR="006D0FDB" w:rsidRPr="00F67719" w:rsidRDefault="00F67719" w:rsidP="00385DF0">
      <w:r>
        <w:t>A list of activities related to education is described in length in the sections below.</w:t>
      </w:r>
    </w:p>
    <w:p w14:paraId="5915AF7D" w14:textId="77777777" w:rsidR="000C7EE7" w:rsidRPr="00246FEC" w:rsidRDefault="00F67719" w:rsidP="00F67719">
      <w:pPr>
        <w:pStyle w:val="Heading4"/>
      </w:pPr>
      <w:r>
        <w:t>Focus on Student members of the TC</w:t>
      </w:r>
    </w:p>
    <w:p w14:paraId="2FFA3656" w14:textId="77777777" w:rsidR="00F67719" w:rsidRDefault="00F67719" w:rsidP="00864C11">
      <w:r>
        <w:t xml:space="preserve">As part of our responsibility to support the international research community, we strive to ensure that </w:t>
      </w:r>
      <w:r w:rsidRPr="004070EE">
        <w:t>students benefit as much as any other member of the community</w:t>
      </w:r>
      <w:r>
        <w:t xml:space="preserve"> through attendance at our conferences and workshops. Certain efforts are directed specifically at students to contribute to their training and to the successful development of their careers, as well as to encourage their continued involvement in the field.</w:t>
      </w:r>
    </w:p>
    <w:p w14:paraId="2D03589C" w14:textId="77777777" w:rsidR="00F67719" w:rsidRDefault="00246FEC" w:rsidP="00864C11">
      <w:r>
        <w:t>At our</w:t>
      </w:r>
      <w:r w:rsidR="000C7EE7" w:rsidRPr="00246FEC">
        <w:rPr>
          <w:rFonts w:hint="eastAsia"/>
        </w:rPr>
        <w:t xml:space="preserve"> three major confe</w:t>
      </w:r>
      <w:r>
        <w:rPr>
          <w:rFonts w:hint="eastAsia"/>
        </w:rPr>
        <w:t>rences</w:t>
      </w:r>
      <w:r>
        <w:t xml:space="preserve"> </w:t>
      </w:r>
      <w:r w:rsidR="00F67719">
        <w:t>–</w:t>
      </w:r>
      <w:r>
        <w:rPr>
          <w:rFonts w:hint="eastAsia"/>
        </w:rPr>
        <w:t xml:space="preserve"> ICDAR, DAS and ICFHR</w:t>
      </w:r>
      <w:r>
        <w:t xml:space="preserve"> </w:t>
      </w:r>
      <w:r w:rsidR="00F67719">
        <w:t>–</w:t>
      </w:r>
      <w:r>
        <w:t xml:space="preserve"> </w:t>
      </w:r>
      <w:r w:rsidR="00F67719">
        <w:t xml:space="preserve">as well as in most TC11 endorsed satellite workshops, </w:t>
      </w:r>
      <w:r>
        <w:t>IAPR</w:t>
      </w:r>
      <w:r>
        <w:rPr>
          <w:rFonts w:hint="eastAsia"/>
        </w:rPr>
        <w:t xml:space="preserve"> </w:t>
      </w:r>
      <w:r>
        <w:t>B</w:t>
      </w:r>
      <w:r>
        <w:rPr>
          <w:rFonts w:hint="eastAsia"/>
        </w:rPr>
        <w:t xml:space="preserve">est </w:t>
      </w:r>
      <w:r>
        <w:t>S</w:t>
      </w:r>
      <w:r>
        <w:rPr>
          <w:rFonts w:hint="eastAsia"/>
        </w:rPr>
        <w:t xml:space="preserve">tudent </w:t>
      </w:r>
      <w:r>
        <w:t>P</w:t>
      </w:r>
      <w:r>
        <w:rPr>
          <w:rFonts w:hint="eastAsia"/>
        </w:rPr>
        <w:t xml:space="preserve">aper </w:t>
      </w:r>
      <w:r>
        <w:t>A</w:t>
      </w:r>
      <w:r>
        <w:rPr>
          <w:rFonts w:hint="eastAsia"/>
        </w:rPr>
        <w:t xml:space="preserve">wards </w:t>
      </w:r>
      <w:r>
        <w:t xml:space="preserve">are </w:t>
      </w:r>
      <w:r w:rsidR="000C7EE7" w:rsidRPr="00246FEC">
        <w:rPr>
          <w:rFonts w:hint="eastAsia"/>
        </w:rPr>
        <w:t>given to encou</w:t>
      </w:r>
      <w:r w:rsidR="00F67719">
        <w:rPr>
          <w:rFonts w:hint="eastAsia"/>
        </w:rPr>
        <w:t>rage student</w:t>
      </w:r>
      <w:r w:rsidR="00F67719">
        <w:t xml:space="preserve"> participation</w:t>
      </w:r>
      <w:r w:rsidR="000C7EE7" w:rsidRPr="00246FEC">
        <w:rPr>
          <w:rFonts w:hint="eastAsia"/>
        </w:rPr>
        <w:t>. See</w:t>
      </w:r>
      <w:r w:rsidR="00D0722C">
        <w:t>, for example,</w:t>
      </w:r>
      <w:r w:rsidR="000C7EE7" w:rsidRPr="00246FEC">
        <w:rPr>
          <w:rFonts w:hint="eastAsia"/>
        </w:rPr>
        <w:t xml:space="preserve"> the following </w:t>
      </w:r>
      <w:r w:rsidR="00D0722C">
        <w:t>web</w:t>
      </w:r>
      <w:r w:rsidR="000C7EE7" w:rsidRPr="00246FEC">
        <w:rPr>
          <w:rFonts w:hint="eastAsia"/>
        </w:rPr>
        <w:t>sites for more details.</w:t>
      </w:r>
    </w:p>
    <w:p w14:paraId="746B2A91" w14:textId="77777777" w:rsidR="000C7EE7" w:rsidRPr="005F1246" w:rsidRDefault="000C7EE7" w:rsidP="005F1246">
      <w:pPr>
        <w:pStyle w:val="ListParagraph"/>
        <w:numPr>
          <w:ilvl w:val="0"/>
          <w:numId w:val="36"/>
        </w:numPr>
        <w:rPr>
          <w:lang w:val="es-ES"/>
        </w:rPr>
      </w:pPr>
      <w:r w:rsidRPr="005F1246">
        <w:rPr>
          <w:rFonts w:hint="eastAsia"/>
          <w:lang w:val="es-ES"/>
        </w:rPr>
        <w:t xml:space="preserve">ICDAR: </w:t>
      </w:r>
      <w:r w:rsidR="00E36A89" w:rsidRPr="005F1246">
        <w:rPr>
          <w:lang w:val="es-ES"/>
        </w:rPr>
        <w:t xml:space="preserve"> </w:t>
      </w:r>
      <w:r w:rsidR="000A2B32" w:rsidRPr="005F1246">
        <w:rPr>
          <w:lang w:val="es-ES"/>
        </w:rPr>
        <w:tab/>
      </w:r>
      <w:hyperlink r:id="rId11" w:history="1">
        <w:r w:rsidR="005F1246" w:rsidRPr="005F1246">
          <w:rPr>
            <w:rStyle w:val="Hyperlink"/>
            <w:lang w:val="es-ES"/>
          </w:rPr>
          <w:t>http://www.icdar2013.org/program/awards</w:t>
        </w:r>
      </w:hyperlink>
      <w:r w:rsidR="005F1246" w:rsidRPr="005F1246">
        <w:rPr>
          <w:lang w:val="es-ES"/>
        </w:rPr>
        <w:br/>
      </w:r>
      <w:r w:rsidR="005F1246" w:rsidRPr="005F1246">
        <w:rPr>
          <w:lang w:val="es-ES"/>
        </w:rPr>
        <w:tab/>
      </w:r>
      <w:r w:rsidR="005F1246" w:rsidRPr="005F1246">
        <w:rPr>
          <w:lang w:val="es-ES"/>
        </w:rPr>
        <w:tab/>
      </w:r>
      <w:hyperlink r:id="rId12" w:history="1">
        <w:r w:rsidR="005F1246" w:rsidRPr="005906EB">
          <w:rPr>
            <w:rStyle w:val="Hyperlink"/>
            <w:lang w:val="es-ES"/>
          </w:rPr>
          <w:t>http://2015.icdar.org/program/awards-winners/</w:t>
        </w:r>
      </w:hyperlink>
      <w:r w:rsidR="005F1246">
        <w:rPr>
          <w:lang w:val="es-ES"/>
        </w:rPr>
        <w:t xml:space="preserve"> </w:t>
      </w:r>
    </w:p>
    <w:p w14:paraId="4E4CEAF8" w14:textId="0E71EDA2" w:rsidR="000C7EE7" w:rsidRPr="00F060B2" w:rsidRDefault="000C7EE7" w:rsidP="00F67719">
      <w:pPr>
        <w:pStyle w:val="ListParagraph"/>
        <w:numPr>
          <w:ilvl w:val="0"/>
          <w:numId w:val="36"/>
        </w:numPr>
        <w:rPr>
          <w:lang w:val="es-ES"/>
        </w:rPr>
      </w:pPr>
      <w:r w:rsidRPr="00F060B2">
        <w:rPr>
          <w:rFonts w:hint="eastAsia"/>
          <w:lang w:val="es-ES"/>
        </w:rPr>
        <w:t xml:space="preserve">DAS: </w:t>
      </w:r>
      <w:r w:rsidR="00E36A89" w:rsidRPr="00F060B2">
        <w:rPr>
          <w:lang w:val="es-ES"/>
        </w:rPr>
        <w:t xml:space="preserve"> </w:t>
      </w:r>
      <w:r w:rsidR="000A2B32" w:rsidRPr="00F060B2">
        <w:rPr>
          <w:lang w:val="es-ES"/>
        </w:rPr>
        <w:tab/>
      </w:r>
      <w:hyperlink r:id="rId13" w:history="1">
        <w:r w:rsidR="005F1246" w:rsidRPr="00F060B2">
          <w:rPr>
            <w:rStyle w:val="Hyperlink"/>
            <w:lang w:val="es-ES"/>
          </w:rPr>
          <w:t>http://das2014.sciencesconf.org/resource/page/id/27</w:t>
        </w:r>
      </w:hyperlink>
    </w:p>
    <w:p w14:paraId="77DF1451" w14:textId="77777777" w:rsidR="000C7EE7" w:rsidRDefault="000C7EE7" w:rsidP="00F67719">
      <w:pPr>
        <w:pStyle w:val="ListParagraph"/>
        <w:numPr>
          <w:ilvl w:val="0"/>
          <w:numId w:val="36"/>
        </w:numPr>
      </w:pPr>
      <w:r w:rsidRPr="00246FEC">
        <w:rPr>
          <w:rFonts w:hint="eastAsia"/>
        </w:rPr>
        <w:t>ICFHR:</w:t>
      </w:r>
      <w:r w:rsidR="00D0722C">
        <w:t xml:space="preserve"> </w:t>
      </w:r>
      <w:r w:rsidRPr="00246FEC">
        <w:rPr>
          <w:rFonts w:hint="eastAsia"/>
        </w:rPr>
        <w:t xml:space="preserve"> </w:t>
      </w:r>
      <w:r w:rsidR="000A2B32">
        <w:tab/>
      </w:r>
      <w:hyperlink r:id="rId14" w:history="1">
        <w:r w:rsidR="00113D25" w:rsidRPr="005906EB">
          <w:rPr>
            <w:rStyle w:val="Hyperlink"/>
          </w:rPr>
          <w:t>http://www.icfhr2014.org/</w:t>
        </w:r>
      </w:hyperlink>
      <w:r w:rsidR="00113D25">
        <w:t xml:space="preserve"> </w:t>
      </w:r>
    </w:p>
    <w:p w14:paraId="441B5AAA" w14:textId="77777777" w:rsidR="000078E0" w:rsidRDefault="00044C26" w:rsidP="00982B94">
      <w:r w:rsidRPr="00246FEC">
        <w:lastRenderedPageBreak/>
        <w:t>Support for lower student registration fees at our conferences</w:t>
      </w:r>
      <w:r w:rsidR="00113D25">
        <w:t>: s</w:t>
      </w:r>
      <w:r w:rsidR="0055726A" w:rsidRPr="00246FEC">
        <w:rPr>
          <w:rFonts w:hint="eastAsia"/>
        </w:rPr>
        <w:t xml:space="preserve">tudents are always allowed to have lower registration fees at all </w:t>
      </w:r>
      <w:r w:rsidR="00113D25">
        <w:t xml:space="preserve">TC11 </w:t>
      </w:r>
      <w:r w:rsidR="0055726A" w:rsidRPr="00246FEC">
        <w:rPr>
          <w:rFonts w:hint="eastAsia"/>
        </w:rPr>
        <w:t>conferences.</w:t>
      </w:r>
      <w:r w:rsidR="005E200A">
        <w:t xml:space="preserve"> In addition, efforts are also made to arrange for lower-cost student accommodations when possible.</w:t>
      </w:r>
    </w:p>
    <w:p w14:paraId="687213AE" w14:textId="77777777" w:rsidR="00A9390F" w:rsidRPr="00246FEC" w:rsidRDefault="00A9390F" w:rsidP="00982B94"/>
    <w:p w14:paraId="7B69F7F0" w14:textId="77777777" w:rsidR="00955A50" w:rsidRPr="00246FEC" w:rsidRDefault="00955A50" w:rsidP="005F1246">
      <w:pPr>
        <w:pStyle w:val="Heading3"/>
      </w:pPr>
      <w:bookmarkStart w:id="10" w:name="_Toc461696347"/>
      <w:r w:rsidRPr="00246FEC">
        <w:t>Tutorials</w:t>
      </w:r>
      <w:bookmarkEnd w:id="10"/>
      <w:r w:rsidRPr="00246FEC">
        <w:t xml:space="preserve"> </w:t>
      </w:r>
    </w:p>
    <w:p w14:paraId="2B59AA73" w14:textId="77777777" w:rsidR="0069412C" w:rsidRDefault="0069412C" w:rsidP="0069412C">
      <w:r>
        <w:t xml:space="preserve">Over the past </w:t>
      </w:r>
      <w:r w:rsidR="00113D25">
        <w:t>period</w:t>
      </w:r>
      <w:r>
        <w:t>, the following tutorials have been organised in relation to TC11 activities:</w:t>
      </w:r>
    </w:p>
    <w:p w14:paraId="29ECC5C9" w14:textId="77777777" w:rsidR="0069412C" w:rsidRDefault="0069412C" w:rsidP="0069412C">
      <w:r w:rsidRPr="00990592">
        <w:rPr>
          <w:b/>
          <w:bCs/>
        </w:rPr>
        <w:t>Handwritten Text Recognition: Word-Graphs, Keyword Spotting and Computer Assisted Transcription</w:t>
      </w:r>
      <w:r w:rsidRPr="00990592">
        <w:rPr>
          <w:bCs/>
        </w:rPr>
        <w:t xml:space="preserve">, </w:t>
      </w:r>
      <w:r>
        <w:t>M.</w:t>
      </w:r>
      <w:r w:rsidRPr="00990592">
        <w:t xml:space="preserve"> Pastor, </w:t>
      </w:r>
      <w:r>
        <w:t>V.</w:t>
      </w:r>
      <w:r w:rsidRPr="00990592">
        <w:t xml:space="preserve"> Romero, </w:t>
      </w:r>
      <w:r>
        <w:t>J.A.</w:t>
      </w:r>
      <w:r w:rsidRPr="00990592">
        <w:t xml:space="preserve"> Sánchez, </w:t>
      </w:r>
      <w:r>
        <w:t>A.</w:t>
      </w:r>
      <w:r w:rsidRPr="00990592">
        <w:t xml:space="preserve">H. Toselli and </w:t>
      </w:r>
      <w:r>
        <w:t xml:space="preserve">E. </w:t>
      </w:r>
      <w:r w:rsidRPr="00990592">
        <w:t>Vidal, 1</w:t>
      </w:r>
      <w:r>
        <w:t>-day t</w:t>
      </w:r>
      <w:r w:rsidRPr="00990592">
        <w:t>utorial in the context of ICFHR 2014</w:t>
      </w:r>
    </w:p>
    <w:p w14:paraId="7B6C78D9" w14:textId="77777777" w:rsidR="0069412C" w:rsidRPr="00990592" w:rsidRDefault="0069412C" w:rsidP="0069412C">
      <w:r w:rsidRPr="00990592">
        <w:rPr>
          <w:b/>
        </w:rPr>
        <w:t>Automatic signature verification: state of the art and recent trends</w:t>
      </w:r>
      <w:r w:rsidRPr="00990592">
        <w:t xml:space="preserve">, </w:t>
      </w:r>
      <w:r>
        <w:t>A.</w:t>
      </w:r>
      <w:r w:rsidRPr="00990592">
        <w:t xml:space="preserve"> Marcelli, </w:t>
      </w:r>
      <w:r>
        <w:t>G.</w:t>
      </w:r>
      <w:r w:rsidRPr="00990592">
        <w:t xml:space="preserve"> Pirlo, </w:t>
      </w:r>
      <w:r>
        <w:t>M. </w:t>
      </w:r>
      <w:r w:rsidRPr="00990592">
        <w:t xml:space="preserve">Liwicki, </w:t>
      </w:r>
      <w:r>
        <w:t>M.</w:t>
      </w:r>
      <w:r w:rsidRPr="00990592">
        <w:t xml:space="preserve"> Blumenstein, half day tutor</w:t>
      </w:r>
      <w:r w:rsidR="00113D25">
        <w:t>ial in the context of ICFHR 2014</w:t>
      </w:r>
    </w:p>
    <w:p w14:paraId="0B650BF4" w14:textId="77777777" w:rsidR="0069412C" w:rsidRPr="00990592" w:rsidRDefault="0069412C" w:rsidP="0069412C">
      <w:r w:rsidRPr="00990592">
        <w:rPr>
          <w:b/>
        </w:rPr>
        <w:t>Statistical Models for Handwriting Recognition and Retrieval</w:t>
      </w:r>
      <w:r w:rsidRPr="00990592">
        <w:t xml:space="preserve">, </w:t>
      </w:r>
      <w:r>
        <w:t>G.</w:t>
      </w:r>
      <w:r w:rsidRPr="00990592">
        <w:t>A. Fink, half day tutor</w:t>
      </w:r>
      <w:r w:rsidR="00113D25">
        <w:t>ial in the context of ICFHR 2014</w:t>
      </w:r>
    </w:p>
    <w:p w14:paraId="3E885181" w14:textId="77777777" w:rsidR="0069412C" w:rsidRPr="00990592" w:rsidRDefault="0069412C" w:rsidP="0069412C">
      <w:r w:rsidRPr="00990592">
        <w:rPr>
          <w:b/>
          <w:bCs/>
        </w:rPr>
        <w:t xml:space="preserve">Everything you always wanted to know about Tesseract, </w:t>
      </w:r>
      <w:r w:rsidRPr="00990592">
        <w:rPr>
          <w:bCs/>
        </w:rPr>
        <w:t>R. Smith,</w:t>
      </w:r>
      <w:r w:rsidRPr="00990592">
        <w:rPr>
          <w:b/>
          <w:bCs/>
        </w:rPr>
        <w:t xml:space="preserve"> </w:t>
      </w:r>
      <w:r w:rsidRPr="00990592">
        <w:t>half day tutorial in the context of DAS 2014</w:t>
      </w:r>
    </w:p>
    <w:p w14:paraId="0EAB8EBE" w14:textId="77777777" w:rsidR="0069412C" w:rsidRDefault="0069412C" w:rsidP="0069412C">
      <w:r w:rsidRPr="00990592">
        <w:rPr>
          <w:b/>
          <w:bCs/>
        </w:rPr>
        <w:t xml:space="preserve">Building Scalable Solutions for Document Retrieval and Recognition, </w:t>
      </w:r>
      <w:r w:rsidRPr="00990592">
        <w:rPr>
          <w:bCs/>
        </w:rPr>
        <w:t>C.V. Jawahar, P. Kompali,</w:t>
      </w:r>
      <w:r w:rsidRPr="00990592">
        <w:rPr>
          <w:b/>
          <w:bCs/>
        </w:rPr>
        <w:t xml:space="preserve"> </w:t>
      </w:r>
      <w:r w:rsidRPr="00990592">
        <w:t>half day tutorial in the context of DAS 2014</w:t>
      </w:r>
    </w:p>
    <w:p w14:paraId="668FD06F" w14:textId="65BDDF00" w:rsidR="00113D25" w:rsidRDefault="00113D25" w:rsidP="00113D25">
      <w:r w:rsidRPr="00113D25">
        <w:rPr>
          <w:b/>
        </w:rPr>
        <w:t>Scene-Text Localization, Recognition, and Understandin</w:t>
      </w:r>
      <w:r>
        <w:t>g, Albert Gordo (Xerox Research Center Europe) and Lluís Gómez i Bigordà (Computer Vision Center, Universitat Autonòma de Barcelona)</w:t>
      </w:r>
      <w:r w:rsidR="0005163B">
        <w:t>, half day tutorial in the context of DAS2016</w:t>
      </w:r>
    </w:p>
    <w:p w14:paraId="363C221E" w14:textId="4A531512" w:rsidR="00113D25" w:rsidRDefault="00113D25" w:rsidP="00113D25">
      <w:r w:rsidRPr="00113D25">
        <w:rPr>
          <w:b/>
        </w:rPr>
        <w:t>Tesseract Blends Old and New OCR Technology</w:t>
      </w:r>
      <w:r>
        <w:t>, Ray Smith (Google Inc)</w:t>
      </w:r>
      <w:r w:rsidR="0005163B" w:rsidRPr="0005163B">
        <w:t xml:space="preserve"> </w:t>
      </w:r>
      <w:r w:rsidR="0005163B">
        <w:t>, half day tutorial in the context of DAS2016</w:t>
      </w:r>
    </w:p>
    <w:p w14:paraId="5BE24DD0" w14:textId="77777777" w:rsidR="00113D25" w:rsidRDefault="00113D25" w:rsidP="00113D25">
      <w:r>
        <w:t>Planned for 2016:</w:t>
      </w:r>
    </w:p>
    <w:p w14:paraId="13D013D6" w14:textId="6B2B1352" w:rsidR="00113D25" w:rsidRDefault="00113D25" w:rsidP="00113D25">
      <w:r w:rsidRPr="00113D25">
        <w:rPr>
          <w:b/>
        </w:rPr>
        <w:t>Forensic Document Examination: state of the art and open issues</w:t>
      </w:r>
      <w:r>
        <w:t>, A. Marcelli, M. Liwicki, D. Impedovo, I. Malik, M. Blumenstein</w:t>
      </w:r>
      <w:r w:rsidR="0005163B">
        <w:t xml:space="preserve">, </w:t>
      </w:r>
      <w:r w:rsidR="00772AAF">
        <w:t xml:space="preserve">full </w:t>
      </w:r>
      <w:r w:rsidR="0005163B">
        <w:t>day tutorial in the context of ICFHR2016</w:t>
      </w:r>
    </w:p>
    <w:p w14:paraId="3095A21B" w14:textId="2443ED5A" w:rsidR="00113D25" w:rsidRDefault="00113D25" w:rsidP="00113D25">
      <w:r w:rsidRPr="00113D25">
        <w:rPr>
          <w:b/>
        </w:rPr>
        <w:t>Deep Representation Learning for Handwriting Recognition</w:t>
      </w:r>
      <w:r>
        <w:t>, Tonghua Su, Guoqiang Zhong</w:t>
      </w:r>
      <w:r w:rsidR="0005163B">
        <w:t xml:space="preserve">, </w:t>
      </w:r>
      <w:r w:rsidR="00772AAF">
        <w:t xml:space="preserve">full </w:t>
      </w:r>
      <w:r w:rsidR="0005163B">
        <w:t>day tutorial in the context of ICFHR2016</w:t>
      </w:r>
    </w:p>
    <w:p w14:paraId="7778A379" w14:textId="77777777" w:rsidR="0069412C" w:rsidRPr="00990592" w:rsidRDefault="0069412C" w:rsidP="00982B94"/>
    <w:p w14:paraId="6A24459A" w14:textId="77777777" w:rsidR="00863652" w:rsidRPr="004C1FBD" w:rsidRDefault="00955A50" w:rsidP="005F1246">
      <w:pPr>
        <w:pStyle w:val="Heading3"/>
      </w:pPr>
      <w:bookmarkStart w:id="11" w:name="_Toc461696348"/>
      <w:r w:rsidRPr="004C1FBD">
        <w:lastRenderedPageBreak/>
        <w:t>Description of application areas</w:t>
      </w:r>
      <w:bookmarkEnd w:id="11"/>
      <w:r w:rsidRPr="004C1FBD">
        <w:t xml:space="preserve"> </w:t>
      </w:r>
    </w:p>
    <w:p w14:paraId="0C8F0D79" w14:textId="77777777" w:rsidR="00113D25" w:rsidRDefault="00113D25" w:rsidP="00113D25">
      <w:pPr>
        <w:pStyle w:val="ListParagraph"/>
        <w:numPr>
          <w:ilvl w:val="0"/>
          <w:numId w:val="20"/>
        </w:numPr>
      </w:pPr>
      <w:r>
        <w:t>Character and symbol recognition</w:t>
      </w:r>
    </w:p>
    <w:p w14:paraId="67049D57" w14:textId="77777777" w:rsidR="00113D25" w:rsidRDefault="00113D25" w:rsidP="00113D25">
      <w:pPr>
        <w:pStyle w:val="ListParagraph"/>
        <w:numPr>
          <w:ilvl w:val="0"/>
          <w:numId w:val="20"/>
        </w:numPr>
      </w:pPr>
      <w:r>
        <w:t>Printed/Handwritten text recognition</w:t>
      </w:r>
    </w:p>
    <w:p w14:paraId="37151043" w14:textId="77777777" w:rsidR="00113D25" w:rsidRDefault="00113D25" w:rsidP="00113D25">
      <w:pPr>
        <w:pStyle w:val="ListParagraph"/>
        <w:numPr>
          <w:ilvl w:val="0"/>
          <w:numId w:val="20"/>
        </w:numPr>
      </w:pPr>
      <w:r>
        <w:t>Language and script recognition</w:t>
      </w:r>
    </w:p>
    <w:p w14:paraId="3E1DA545" w14:textId="77777777" w:rsidR="00113D25" w:rsidRDefault="00113D25" w:rsidP="00113D25">
      <w:pPr>
        <w:pStyle w:val="ListParagraph"/>
        <w:numPr>
          <w:ilvl w:val="0"/>
          <w:numId w:val="20"/>
        </w:numPr>
      </w:pPr>
      <w:r>
        <w:t>Graphics analysis and recognition</w:t>
      </w:r>
    </w:p>
    <w:p w14:paraId="125A141F" w14:textId="77777777" w:rsidR="00113D25" w:rsidRDefault="00113D25" w:rsidP="009824B1">
      <w:pPr>
        <w:pStyle w:val="ListParagraph"/>
        <w:numPr>
          <w:ilvl w:val="0"/>
          <w:numId w:val="20"/>
        </w:numPr>
      </w:pPr>
      <w:r>
        <w:t>Document processing</w:t>
      </w:r>
    </w:p>
    <w:p w14:paraId="24C2AAC0" w14:textId="77777777" w:rsidR="00113D25" w:rsidRDefault="00113D25" w:rsidP="00113D25">
      <w:pPr>
        <w:pStyle w:val="ListParagraph"/>
        <w:numPr>
          <w:ilvl w:val="0"/>
          <w:numId w:val="20"/>
        </w:numPr>
      </w:pPr>
      <w:r>
        <w:t>Layout Analysis</w:t>
      </w:r>
    </w:p>
    <w:p w14:paraId="5B1D5826" w14:textId="77777777" w:rsidR="00113D25" w:rsidRDefault="00113D25" w:rsidP="00113D25">
      <w:pPr>
        <w:pStyle w:val="ListParagraph"/>
        <w:numPr>
          <w:ilvl w:val="0"/>
          <w:numId w:val="20"/>
        </w:numPr>
      </w:pPr>
      <w:r>
        <w:t>Document information extraction (spotting, entity extraction, etc.)</w:t>
      </w:r>
    </w:p>
    <w:p w14:paraId="0FCB7FD3" w14:textId="77777777" w:rsidR="009824B1" w:rsidRDefault="009824B1" w:rsidP="009824B1">
      <w:pPr>
        <w:pStyle w:val="ListParagraph"/>
        <w:numPr>
          <w:ilvl w:val="0"/>
          <w:numId w:val="20"/>
        </w:numPr>
      </w:pPr>
      <w:r>
        <w:t>Forms reading and parsing</w:t>
      </w:r>
    </w:p>
    <w:p w14:paraId="0CF38936" w14:textId="77777777" w:rsidR="00113D25" w:rsidRDefault="00113D25" w:rsidP="00113D25">
      <w:pPr>
        <w:pStyle w:val="ListParagraph"/>
        <w:numPr>
          <w:ilvl w:val="0"/>
          <w:numId w:val="20"/>
        </w:numPr>
      </w:pPr>
      <w:r>
        <w:t>Mathematical, chemical expressions analysis</w:t>
      </w:r>
    </w:p>
    <w:p w14:paraId="75E3A1FF" w14:textId="77777777" w:rsidR="00113D25" w:rsidRDefault="00113D25" w:rsidP="00113D25">
      <w:pPr>
        <w:pStyle w:val="ListParagraph"/>
        <w:numPr>
          <w:ilvl w:val="0"/>
          <w:numId w:val="20"/>
        </w:numPr>
      </w:pPr>
      <w:r>
        <w:t>Historical documents and digital libraries</w:t>
      </w:r>
    </w:p>
    <w:p w14:paraId="38CABB7C" w14:textId="77777777" w:rsidR="00113D25" w:rsidRDefault="00113D25" w:rsidP="00113D25">
      <w:pPr>
        <w:pStyle w:val="ListParagraph"/>
        <w:numPr>
          <w:ilvl w:val="0"/>
          <w:numId w:val="20"/>
        </w:numPr>
      </w:pPr>
      <w:r>
        <w:t>Document retrieval</w:t>
      </w:r>
    </w:p>
    <w:p w14:paraId="548743A9" w14:textId="77777777" w:rsidR="00113D25" w:rsidRDefault="00113D25" w:rsidP="00113D25">
      <w:pPr>
        <w:pStyle w:val="ListParagraph"/>
        <w:numPr>
          <w:ilvl w:val="0"/>
          <w:numId w:val="20"/>
        </w:numPr>
      </w:pPr>
      <w:r>
        <w:t>Document based forensics</w:t>
      </w:r>
    </w:p>
    <w:p w14:paraId="643B8C66" w14:textId="77777777" w:rsidR="00113D25" w:rsidRDefault="00113D25" w:rsidP="009824B1">
      <w:pPr>
        <w:pStyle w:val="ListParagraph"/>
        <w:numPr>
          <w:ilvl w:val="0"/>
          <w:numId w:val="20"/>
        </w:numPr>
      </w:pPr>
      <w:r>
        <w:t>Writer identification, Forgery detection</w:t>
      </w:r>
    </w:p>
    <w:p w14:paraId="5B86155F" w14:textId="77777777" w:rsidR="00113D25" w:rsidRDefault="00113D25" w:rsidP="00113D25">
      <w:pPr>
        <w:pStyle w:val="ListParagraph"/>
        <w:numPr>
          <w:ilvl w:val="0"/>
          <w:numId w:val="20"/>
        </w:numPr>
      </w:pPr>
      <w:r>
        <w:t xml:space="preserve">Signature </w:t>
      </w:r>
      <w:r w:rsidR="009824B1">
        <w:t>verification</w:t>
      </w:r>
    </w:p>
    <w:p w14:paraId="41EEC211" w14:textId="77777777" w:rsidR="00113D25" w:rsidRDefault="00113D25" w:rsidP="00113D25">
      <w:pPr>
        <w:pStyle w:val="ListParagraph"/>
        <w:numPr>
          <w:ilvl w:val="0"/>
          <w:numId w:val="20"/>
        </w:numPr>
      </w:pPr>
      <w:r>
        <w:t>Camera and video based scene text analysis</w:t>
      </w:r>
    </w:p>
    <w:p w14:paraId="7F97D6DF" w14:textId="77777777" w:rsidR="00113D25" w:rsidRDefault="00113D25" w:rsidP="00113D25">
      <w:pPr>
        <w:pStyle w:val="ListParagraph"/>
        <w:numPr>
          <w:ilvl w:val="0"/>
          <w:numId w:val="20"/>
        </w:numPr>
      </w:pPr>
      <w:r>
        <w:t>Text-based image retrieval</w:t>
      </w:r>
    </w:p>
    <w:p w14:paraId="7F1B1AE6" w14:textId="77777777" w:rsidR="00113D25" w:rsidRDefault="00113D25" w:rsidP="009824B1">
      <w:pPr>
        <w:pStyle w:val="ListParagraph"/>
      </w:pPr>
    </w:p>
    <w:p w14:paraId="4DE3ED5A" w14:textId="77777777" w:rsidR="00385DF0" w:rsidRDefault="00955A50" w:rsidP="005F1246">
      <w:pPr>
        <w:pStyle w:val="Heading3"/>
      </w:pPr>
      <w:bookmarkStart w:id="12" w:name="_Toc461696349"/>
      <w:r w:rsidRPr="00385DF0">
        <w:t>Examples of successful projects</w:t>
      </w:r>
      <w:bookmarkEnd w:id="12"/>
    </w:p>
    <w:p w14:paraId="3C158304" w14:textId="77777777" w:rsidR="00955A50" w:rsidRPr="00385DF0" w:rsidRDefault="00143106" w:rsidP="00385DF0">
      <w:pPr>
        <w:rPr>
          <w:b/>
        </w:rPr>
      </w:pPr>
      <w:r w:rsidRPr="00143106">
        <w:t xml:space="preserve">There are many examples of successful projects within the research community, but the TC itself does not </w:t>
      </w:r>
      <w:r w:rsidR="00B830E2">
        <w:t xml:space="preserve">directly </w:t>
      </w:r>
      <w:r w:rsidRPr="00143106">
        <w:t>engage in projects beyond those described elsewhere in this report.</w:t>
      </w:r>
    </w:p>
    <w:p w14:paraId="2ABB00C6" w14:textId="77777777" w:rsidR="00804F07" w:rsidRPr="00143106" w:rsidRDefault="00804F07" w:rsidP="00385DF0"/>
    <w:p w14:paraId="39BBD003" w14:textId="77777777" w:rsidR="00955A50" w:rsidRPr="00143106" w:rsidRDefault="00391EC7" w:rsidP="005F1246">
      <w:pPr>
        <w:pStyle w:val="Heading3"/>
      </w:pPr>
      <w:bookmarkStart w:id="13" w:name="_Toc461696350"/>
      <w:r>
        <w:t>Demos</w:t>
      </w:r>
      <w:bookmarkEnd w:id="13"/>
    </w:p>
    <w:p w14:paraId="7527E5FE" w14:textId="253126CB" w:rsidR="00624153" w:rsidRDefault="00B830E2" w:rsidP="00385DF0">
      <w:r>
        <w:t xml:space="preserve">The TC itself does directly engage in creating or hosting demos, although certain demo software is </w:t>
      </w:r>
      <w:r w:rsidR="009824B1">
        <w:t xml:space="preserve">hosted or </w:t>
      </w:r>
      <w:r>
        <w:t xml:space="preserve">indexed in the TC11 Web site (see section </w:t>
      </w:r>
      <w:r w:rsidR="00FC4669">
        <w:fldChar w:fldCharType="begin"/>
      </w:r>
      <w:r>
        <w:instrText xml:space="preserve"> REF _Ref423990554 \r \h </w:instrText>
      </w:r>
      <w:r w:rsidR="00FC4669">
        <w:fldChar w:fldCharType="separate"/>
      </w:r>
      <w:r w:rsidR="00FE336D">
        <w:t>2.1.6</w:t>
      </w:r>
      <w:r w:rsidR="00FC4669">
        <w:fldChar w:fldCharType="end"/>
      </w:r>
      <w:r>
        <w:t>)</w:t>
      </w:r>
    </w:p>
    <w:p w14:paraId="16AF387D" w14:textId="77777777" w:rsidR="00E542BA" w:rsidRDefault="00E542BA" w:rsidP="00385DF0">
      <w:pPr>
        <w:rPr>
          <w:b/>
        </w:rPr>
      </w:pPr>
    </w:p>
    <w:p w14:paraId="5B16C696" w14:textId="77777777" w:rsidR="00CC280F" w:rsidRPr="004C1FBD" w:rsidRDefault="00CC280F" w:rsidP="00385DF0">
      <w:pPr>
        <w:pStyle w:val="Heading3"/>
      </w:pPr>
      <w:bookmarkStart w:id="14" w:name="_Ref423990554"/>
      <w:bookmarkStart w:id="15" w:name="_Toc461696351"/>
      <w:r w:rsidRPr="004C1FBD">
        <w:t>Reference resources (datasets, evaluation tools)</w:t>
      </w:r>
      <w:bookmarkEnd w:id="14"/>
      <w:bookmarkEnd w:id="15"/>
    </w:p>
    <w:p w14:paraId="13CD44A8" w14:textId="77777777" w:rsidR="004070EE" w:rsidRDefault="009E3273" w:rsidP="00385DF0">
      <w:r>
        <w:t>A priority of TC</w:t>
      </w:r>
      <w:r w:rsidR="00170853">
        <w:t>-</w:t>
      </w:r>
      <w:r>
        <w:t xml:space="preserve">11 is to encourage and actively promote the open access to research material and resources related to our research field. </w:t>
      </w:r>
      <w:r w:rsidR="00170853">
        <w:t xml:space="preserve"> In this regard</w:t>
      </w:r>
      <w:r>
        <w:t xml:space="preserve"> the following actions have taken place over the past year.</w:t>
      </w:r>
    </w:p>
    <w:p w14:paraId="44CFA48B" w14:textId="77777777" w:rsidR="009824B1" w:rsidRDefault="009824B1" w:rsidP="009824B1">
      <w:pPr>
        <w:pStyle w:val="Heading4"/>
      </w:pPr>
      <w:r>
        <w:lastRenderedPageBreak/>
        <w:t>Resources Web Portal</w:t>
      </w:r>
    </w:p>
    <w:p w14:paraId="6CE83538" w14:textId="470C0091" w:rsidR="009824B1" w:rsidRDefault="009824B1" w:rsidP="009824B1">
      <w:r>
        <w:t>We have recently released an improved Web interface for submitting material to TC-11</w:t>
      </w:r>
      <w:r w:rsidR="0005163B">
        <w:t xml:space="preserve"> </w:t>
      </w:r>
      <w:r>
        <w:t>that allows among others:</w:t>
      </w:r>
    </w:p>
    <w:p w14:paraId="234EA58C" w14:textId="77777777" w:rsidR="009824B1" w:rsidRDefault="009824B1" w:rsidP="009824B1">
      <w:pPr>
        <w:pStyle w:val="ListParagraph"/>
        <w:numPr>
          <w:ilvl w:val="0"/>
          <w:numId w:val="21"/>
        </w:numPr>
      </w:pPr>
      <w:r>
        <w:t>Online submission of material, including direct uploading of related files</w:t>
      </w:r>
    </w:p>
    <w:p w14:paraId="1B31BD9C" w14:textId="77777777" w:rsidR="009824B1" w:rsidRDefault="009824B1" w:rsidP="009824B1">
      <w:pPr>
        <w:pStyle w:val="ListParagraph"/>
        <w:numPr>
          <w:ilvl w:val="0"/>
          <w:numId w:val="21"/>
        </w:numPr>
      </w:pPr>
      <w:r>
        <w:t>Unique identifiers for submitted datasets for easy referencing</w:t>
      </w:r>
    </w:p>
    <w:p w14:paraId="5E43C3AA" w14:textId="77777777" w:rsidR="009824B1" w:rsidRDefault="009824B1" w:rsidP="009824B1">
      <w:pPr>
        <w:pStyle w:val="ListParagraph"/>
        <w:numPr>
          <w:ilvl w:val="0"/>
          <w:numId w:val="21"/>
        </w:numPr>
      </w:pPr>
      <w:r>
        <w:t>Easy versioning</w:t>
      </w:r>
    </w:p>
    <w:p w14:paraId="68B64139" w14:textId="77777777" w:rsidR="009824B1" w:rsidRDefault="009824B1" w:rsidP="009824B1">
      <w:pPr>
        <w:pStyle w:val="ListParagraph"/>
        <w:numPr>
          <w:ilvl w:val="0"/>
          <w:numId w:val="21"/>
        </w:numPr>
      </w:pPr>
      <w:r>
        <w:t>User ranking</w:t>
      </w:r>
    </w:p>
    <w:p w14:paraId="32F11A33" w14:textId="77777777" w:rsidR="009824B1" w:rsidRDefault="009824B1" w:rsidP="009824B1">
      <w:pPr>
        <w:pStyle w:val="ListParagraph"/>
        <w:numPr>
          <w:ilvl w:val="0"/>
          <w:numId w:val="21"/>
        </w:numPr>
      </w:pPr>
      <w:r>
        <w:t>Downloads counts (which provides an indirect measure of relevance / quality)</w:t>
      </w:r>
    </w:p>
    <w:p w14:paraId="6686DEFB" w14:textId="77777777" w:rsidR="009824B1" w:rsidRDefault="009824B1" w:rsidP="009824B1">
      <w:pPr>
        <w:pStyle w:val="ListParagraph"/>
        <w:numPr>
          <w:ilvl w:val="0"/>
          <w:numId w:val="21"/>
        </w:numPr>
      </w:pPr>
      <w:r>
        <w:t>User comments</w:t>
      </w:r>
    </w:p>
    <w:p w14:paraId="5F2535D3" w14:textId="77777777" w:rsidR="009824B1" w:rsidRDefault="009824B1" w:rsidP="009824B1">
      <w:r>
        <w:t xml:space="preserve">The new Web portal can be found at </w:t>
      </w:r>
      <w:r w:rsidRPr="00B830E2">
        <w:t>http://tc11.cvc.uab.es/</w:t>
      </w:r>
    </w:p>
    <w:p w14:paraId="318EB60C" w14:textId="77777777" w:rsidR="009824B1" w:rsidRDefault="009824B1" w:rsidP="009824B1">
      <w:r>
        <w:t>The development of the Web portal has been funded through profits from IAPR related activities ($ 1,297 from the RNN/LSTM tutorial in ICDAR 2013) as well as financial support at the level of 2,520 EUR from the IAPR ExCo. It is our intention to continue the development of this platform, and make it available to other IAPR TCs.</w:t>
      </w:r>
    </w:p>
    <w:p w14:paraId="4AEAAE65" w14:textId="77777777" w:rsidR="004070EE" w:rsidRDefault="009824B1" w:rsidP="00982B94">
      <w:r>
        <w:rPr>
          <w:noProof/>
          <w:lang w:val="en-GB" w:eastAsia="en-GB" w:bidi="ar-SA"/>
        </w:rPr>
        <w:drawing>
          <wp:inline distT="0" distB="0" distL="0" distR="0" wp14:anchorId="2690E29A" wp14:editId="1F51F85A">
            <wp:extent cx="5400040" cy="2131595"/>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5400040" cy="2131595"/>
                    </a:xfrm>
                    <a:prstGeom prst="rect">
                      <a:avLst/>
                    </a:prstGeom>
                    <a:noFill/>
                    <a:ln w="9525">
                      <a:noFill/>
                      <a:miter lim="800000"/>
                      <a:headEnd/>
                      <a:tailEnd/>
                    </a:ln>
                  </pic:spPr>
                </pic:pic>
              </a:graphicData>
            </a:graphic>
          </wp:inline>
        </w:drawing>
      </w:r>
      <w:r>
        <w:t>The hosting of datasets and other resources is currently taken care of through infrastructure provided by members of the TC11 leadership team. We consider that hosting of Web pages, including hosting space for datasets, should eventually be tackled centrally for all TCs at the IAPR level.</w:t>
      </w:r>
    </w:p>
    <w:p w14:paraId="28312FD6" w14:textId="77777777" w:rsidR="004070EE" w:rsidRDefault="009E3273" w:rsidP="00385DF0">
      <w:pPr>
        <w:pStyle w:val="Heading4"/>
      </w:pPr>
      <w:r>
        <w:t>TC-11 Offered Resources – Evolution and Outlook</w:t>
      </w:r>
    </w:p>
    <w:p w14:paraId="0204E1BD" w14:textId="591BFC79" w:rsidR="004070EE" w:rsidRDefault="009E3273" w:rsidP="00385DF0">
      <w:r>
        <w:t>We have continued collecting new datasets and software. Our strategy over the past years has been to attempt to host material directly on the TC</w:t>
      </w:r>
      <w:r w:rsidR="00170853">
        <w:t>-</w:t>
      </w:r>
      <w:r>
        <w:t xml:space="preserve">11 site to ensure a stable repository, </w:t>
      </w:r>
      <w:r>
        <w:lastRenderedPageBreak/>
        <w:t xml:space="preserve">rather than provide unstable external links to resources. </w:t>
      </w:r>
      <w:r w:rsidR="009C0E8F">
        <w:rPr>
          <w:rFonts w:hint="eastAsia"/>
        </w:rPr>
        <w:t>T</w:t>
      </w:r>
      <w:r>
        <w:t>he majority of datasets on the TC-11 Web site are indeed increasingly hosted by TC-11. We consider this is a major success of TC-11 and an important contribution to the field.</w:t>
      </w:r>
    </w:p>
    <w:p w14:paraId="1054BD98" w14:textId="4892D08D" w:rsidR="00E3206D" w:rsidRDefault="009E3273" w:rsidP="009E3273">
      <w:r>
        <w:t xml:space="preserve">An overview of the current list of resources made available through the TC11 Web site is provided in </w:t>
      </w:r>
      <w:r w:rsidR="00D02524">
        <w:fldChar w:fldCharType="begin"/>
      </w:r>
      <w:r w:rsidR="00D02524">
        <w:instrText xml:space="preserve"> REF _Ref339967923 \h  \* MERGEFORMAT </w:instrText>
      </w:r>
      <w:r w:rsidR="00D02524">
        <w:fldChar w:fldCharType="separate"/>
      </w:r>
      <w:r w:rsidR="00FE336D" w:rsidRPr="007C763E">
        <w:t xml:space="preserve">Table </w:t>
      </w:r>
      <w:r w:rsidR="00FE336D">
        <w:t>1</w:t>
      </w:r>
      <w:r w:rsidR="00D02524">
        <w:fldChar w:fldCharType="end"/>
      </w:r>
      <w:r>
        <w:t>.</w:t>
      </w:r>
    </w:p>
    <w:p w14:paraId="1DFA30F6" w14:textId="3F1572C4" w:rsidR="004070EE" w:rsidRDefault="009E3273">
      <w:pPr>
        <w:pStyle w:val="Caption"/>
        <w:jc w:val="center"/>
      </w:pPr>
      <w:bookmarkStart w:id="16" w:name="_Ref339967923"/>
      <w:r w:rsidRPr="007C763E">
        <w:t xml:space="preserve">Table </w:t>
      </w:r>
      <w:r w:rsidR="00FC4669" w:rsidRPr="007C763E">
        <w:fldChar w:fldCharType="begin"/>
      </w:r>
      <w:r w:rsidRPr="007C763E">
        <w:instrText xml:space="preserve"> SEQ Table \* ARABIC </w:instrText>
      </w:r>
      <w:r w:rsidR="00FC4669" w:rsidRPr="007C763E">
        <w:fldChar w:fldCharType="separate"/>
      </w:r>
      <w:r w:rsidR="00FE336D">
        <w:rPr>
          <w:noProof/>
        </w:rPr>
        <w:t>1</w:t>
      </w:r>
      <w:r w:rsidR="00FC4669" w:rsidRPr="007C763E">
        <w:fldChar w:fldCharType="end"/>
      </w:r>
      <w:bookmarkEnd w:id="16"/>
      <w:r w:rsidRPr="007C763E">
        <w:t xml:space="preserve">. List of resources made available online through the TC11 Web site (compiled </w:t>
      </w:r>
      <w:r w:rsidR="00F14F7C">
        <w:t>July</w:t>
      </w:r>
      <w:r w:rsidR="001B7237" w:rsidRPr="007C763E">
        <w:t xml:space="preserve"> 201</w:t>
      </w:r>
      <w:r w:rsidR="00F14F7C">
        <w:t>5</w:t>
      </w:r>
      <w:r w:rsidRPr="007C763E">
        <w:t>)</w:t>
      </w:r>
    </w:p>
    <w:tbl>
      <w:tblPr>
        <w:tblStyle w:val="TableGrid"/>
        <w:tblW w:w="0" w:type="auto"/>
        <w:tblLook w:val="04A0" w:firstRow="1" w:lastRow="0" w:firstColumn="1" w:lastColumn="0" w:noHBand="0" w:noVBand="1"/>
      </w:tblPr>
      <w:tblGrid>
        <w:gridCol w:w="6158"/>
        <w:gridCol w:w="1463"/>
        <w:gridCol w:w="1099"/>
      </w:tblGrid>
      <w:tr w:rsidR="009E3273" w:rsidRPr="0022645A" w14:paraId="46E12794" w14:textId="77777777" w:rsidTr="0022645A">
        <w:tc>
          <w:tcPr>
            <w:tcW w:w="6158" w:type="dxa"/>
            <w:shd w:val="clear" w:color="auto" w:fill="000000" w:themeFill="text1"/>
          </w:tcPr>
          <w:p w14:paraId="22351573" w14:textId="77777777" w:rsidR="009E3273" w:rsidRPr="0022645A" w:rsidRDefault="009E3273" w:rsidP="0022645A">
            <w:pPr>
              <w:jc w:val="center"/>
              <w:rPr>
                <w:color w:val="FFFFFF" w:themeColor="background1"/>
              </w:rPr>
            </w:pPr>
            <w:r w:rsidRPr="0022645A">
              <w:rPr>
                <w:color w:val="FFFFFF" w:themeColor="background1"/>
              </w:rPr>
              <w:t>Resource Name</w:t>
            </w:r>
          </w:p>
        </w:tc>
        <w:tc>
          <w:tcPr>
            <w:tcW w:w="1463" w:type="dxa"/>
            <w:tcBorders>
              <w:bottom w:val="single" w:sz="4" w:space="0" w:color="000000" w:themeColor="text1"/>
            </w:tcBorders>
            <w:shd w:val="clear" w:color="auto" w:fill="000000" w:themeFill="text1"/>
          </w:tcPr>
          <w:p w14:paraId="6984AC93" w14:textId="77777777" w:rsidR="009E3273" w:rsidRPr="0022645A" w:rsidRDefault="009E3273" w:rsidP="0022645A">
            <w:pPr>
              <w:jc w:val="center"/>
              <w:rPr>
                <w:color w:val="FFFFFF" w:themeColor="background1"/>
              </w:rPr>
            </w:pPr>
            <w:r w:rsidRPr="0022645A">
              <w:rPr>
                <w:color w:val="FFFFFF" w:themeColor="background1"/>
              </w:rPr>
              <w:t>Submission Date</w:t>
            </w:r>
          </w:p>
        </w:tc>
        <w:tc>
          <w:tcPr>
            <w:tcW w:w="1099" w:type="dxa"/>
            <w:shd w:val="clear" w:color="auto" w:fill="000000" w:themeFill="text1"/>
          </w:tcPr>
          <w:p w14:paraId="21DD6E67" w14:textId="77777777" w:rsidR="009E3273" w:rsidRPr="0022645A" w:rsidRDefault="009E3273" w:rsidP="0022645A">
            <w:pPr>
              <w:jc w:val="center"/>
              <w:rPr>
                <w:color w:val="FFFFFF" w:themeColor="background1"/>
              </w:rPr>
            </w:pPr>
            <w:r w:rsidRPr="0022645A">
              <w:rPr>
                <w:color w:val="FFFFFF" w:themeColor="background1"/>
              </w:rPr>
              <w:t>Status</w:t>
            </w:r>
          </w:p>
        </w:tc>
      </w:tr>
      <w:tr w:rsidR="009E3273" w:rsidRPr="00982B94" w14:paraId="2962A8FB" w14:textId="77777777" w:rsidTr="0022645A">
        <w:trPr>
          <w:trHeight w:val="483"/>
        </w:trPr>
        <w:tc>
          <w:tcPr>
            <w:tcW w:w="6158" w:type="dxa"/>
            <w:tcBorders>
              <w:right w:val="nil"/>
            </w:tcBorders>
            <w:shd w:val="clear" w:color="auto" w:fill="BFBFBF" w:themeFill="background1" w:themeFillShade="BF"/>
            <w:vAlign w:val="bottom"/>
          </w:tcPr>
          <w:p w14:paraId="46B84184" w14:textId="77777777" w:rsidR="009E3273" w:rsidRPr="00982B94" w:rsidRDefault="009E3273" w:rsidP="00385DF0">
            <w:pPr>
              <w:rPr>
                <w:rStyle w:val="mw-headline"/>
                <w:rFonts w:cs="Arial"/>
                <w:b/>
                <w:bCs/>
                <w:color w:val="000000"/>
                <w:szCs w:val="36"/>
              </w:rPr>
            </w:pPr>
            <w:r w:rsidRPr="00982B94">
              <w:rPr>
                <w:rStyle w:val="mw-headline"/>
                <w:rFonts w:cs="Arial"/>
                <w:color w:val="000000"/>
                <w:szCs w:val="36"/>
              </w:rPr>
              <w:t>Complex Text Containers</w:t>
            </w:r>
          </w:p>
        </w:tc>
        <w:tc>
          <w:tcPr>
            <w:tcW w:w="1463" w:type="dxa"/>
            <w:tcBorders>
              <w:left w:val="nil"/>
              <w:right w:val="nil"/>
            </w:tcBorders>
            <w:shd w:val="clear" w:color="auto" w:fill="BFBFBF" w:themeFill="background1" w:themeFillShade="BF"/>
            <w:vAlign w:val="bottom"/>
          </w:tcPr>
          <w:p w14:paraId="25B63C3F" w14:textId="77777777" w:rsidR="009E3273" w:rsidRPr="00982B94" w:rsidRDefault="009E3273" w:rsidP="00385DF0">
            <w:pPr>
              <w:rPr>
                <w:rStyle w:val="mw-headline"/>
                <w:rFonts w:cs="Arial"/>
                <w:b/>
                <w:bCs/>
                <w:color w:val="000000"/>
                <w:szCs w:val="36"/>
              </w:rPr>
            </w:pPr>
          </w:p>
        </w:tc>
        <w:tc>
          <w:tcPr>
            <w:tcW w:w="1099" w:type="dxa"/>
            <w:tcBorders>
              <w:left w:val="nil"/>
            </w:tcBorders>
            <w:shd w:val="clear" w:color="auto" w:fill="BFBFBF" w:themeFill="background1" w:themeFillShade="BF"/>
            <w:vAlign w:val="bottom"/>
          </w:tcPr>
          <w:p w14:paraId="5B3207D0" w14:textId="77777777" w:rsidR="009E3273" w:rsidRPr="00982B94" w:rsidRDefault="009E3273" w:rsidP="00385DF0">
            <w:pPr>
              <w:rPr>
                <w:rStyle w:val="mw-headline"/>
                <w:rFonts w:cs="Arial"/>
                <w:b/>
                <w:bCs/>
                <w:color w:val="000000"/>
                <w:szCs w:val="36"/>
              </w:rPr>
            </w:pPr>
          </w:p>
        </w:tc>
      </w:tr>
      <w:tr w:rsidR="00991491" w:rsidRPr="00982B94" w14:paraId="5FE10105" w14:textId="77777777" w:rsidTr="009824B1">
        <w:tc>
          <w:tcPr>
            <w:tcW w:w="6158" w:type="dxa"/>
          </w:tcPr>
          <w:p w14:paraId="0BD8E01B" w14:textId="19079192" w:rsidR="00991491" w:rsidRPr="00991491" w:rsidRDefault="00991491" w:rsidP="00991491">
            <w:pPr>
              <w:shd w:val="clear" w:color="auto" w:fill="FFFFFF"/>
              <w:rPr>
                <w:sz w:val="20"/>
              </w:rPr>
            </w:pPr>
            <w:r w:rsidRPr="00991491">
              <w:rPr>
                <w:sz w:val="20"/>
              </w:rPr>
              <w:t>A Dataset for Arabic Text Detection, Tracking and Recognition in News Videos (AcTiV)</w:t>
            </w:r>
          </w:p>
        </w:tc>
        <w:tc>
          <w:tcPr>
            <w:tcW w:w="1463" w:type="dxa"/>
            <w:tcBorders>
              <w:bottom w:val="single" w:sz="4" w:space="0" w:color="000000" w:themeColor="text1"/>
            </w:tcBorders>
          </w:tcPr>
          <w:p w14:paraId="1A1A2176" w14:textId="5268451C" w:rsidR="00991491" w:rsidRPr="00991491" w:rsidRDefault="00991491" w:rsidP="00991491">
            <w:pPr>
              <w:shd w:val="clear" w:color="auto" w:fill="FFFFFF"/>
              <w:rPr>
                <w:rFonts w:cs="Arial"/>
                <w:color w:val="000000"/>
                <w:sz w:val="20"/>
              </w:rPr>
            </w:pPr>
            <w:r w:rsidRPr="00991491">
              <w:rPr>
                <w:sz w:val="20"/>
              </w:rPr>
              <w:t>Mar 2016</w:t>
            </w:r>
          </w:p>
        </w:tc>
        <w:tc>
          <w:tcPr>
            <w:tcW w:w="1099" w:type="dxa"/>
          </w:tcPr>
          <w:p w14:paraId="77826170" w14:textId="0530306C" w:rsidR="00991491" w:rsidRPr="00991491" w:rsidRDefault="00991491" w:rsidP="00991491">
            <w:pPr>
              <w:shd w:val="clear" w:color="auto" w:fill="FFFFFF"/>
              <w:rPr>
                <w:rFonts w:cs="Arial"/>
                <w:color w:val="000000"/>
                <w:sz w:val="20"/>
              </w:rPr>
            </w:pPr>
            <w:r w:rsidRPr="00991491">
              <w:rPr>
                <w:sz w:val="20"/>
              </w:rPr>
              <w:t>Archived</w:t>
            </w:r>
          </w:p>
        </w:tc>
      </w:tr>
      <w:tr w:rsidR="009824B1" w:rsidRPr="00982B94" w14:paraId="785994D1" w14:textId="77777777" w:rsidTr="009824B1">
        <w:tc>
          <w:tcPr>
            <w:tcW w:w="6158" w:type="dxa"/>
          </w:tcPr>
          <w:p w14:paraId="48F966AC" w14:textId="77777777" w:rsidR="009824B1" w:rsidRPr="00991491" w:rsidRDefault="009824B1" w:rsidP="009824B1">
            <w:pPr>
              <w:shd w:val="clear" w:color="auto" w:fill="FFFFFF"/>
              <w:rPr>
                <w:sz w:val="20"/>
              </w:rPr>
            </w:pPr>
            <w:r w:rsidRPr="00991491">
              <w:rPr>
                <w:sz w:val="20"/>
              </w:rPr>
              <w:t>IIIT 5K - Word</w:t>
            </w:r>
          </w:p>
        </w:tc>
        <w:tc>
          <w:tcPr>
            <w:tcW w:w="1463" w:type="dxa"/>
            <w:tcBorders>
              <w:bottom w:val="single" w:sz="4" w:space="0" w:color="000000" w:themeColor="text1"/>
            </w:tcBorders>
          </w:tcPr>
          <w:p w14:paraId="22E4A4E2" w14:textId="77777777" w:rsidR="009824B1" w:rsidRPr="00991491" w:rsidRDefault="009824B1" w:rsidP="009824B1">
            <w:pPr>
              <w:shd w:val="clear" w:color="auto" w:fill="FFFFFF"/>
              <w:rPr>
                <w:rFonts w:cs="Arial"/>
                <w:color w:val="000000"/>
                <w:sz w:val="20"/>
              </w:rPr>
            </w:pPr>
            <w:r w:rsidRPr="00991491">
              <w:rPr>
                <w:rFonts w:cs="Arial"/>
                <w:color w:val="000000"/>
                <w:sz w:val="20"/>
              </w:rPr>
              <w:t>Feb 2015</w:t>
            </w:r>
          </w:p>
        </w:tc>
        <w:tc>
          <w:tcPr>
            <w:tcW w:w="1099" w:type="dxa"/>
          </w:tcPr>
          <w:p w14:paraId="3896481F" w14:textId="77777777" w:rsidR="009824B1" w:rsidRPr="00991491" w:rsidRDefault="009824B1" w:rsidP="009824B1">
            <w:pPr>
              <w:shd w:val="clear" w:color="auto" w:fill="FFFFFF"/>
              <w:rPr>
                <w:rFonts w:cs="Arial"/>
                <w:color w:val="000000"/>
                <w:sz w:val="20"/>
              </w:rPr>
            </w:pPr>
            <w:r w:rsidRPr="00991491">
              <w:rPr>
                <w:rFonts w:cs="Arial"/>
                <w:color w:val="000000"/>
                <w:sz w:val="20"/>
              </w:rPr>
              <w:t>Archived</w:t>
            </w:r>
          </w:p>
        </w:tc>
      </w:tr>
      <w:tr w:rsidR="009824B1" w:rsidRPr="00982B94" w14:paraId="5F40BEAB" w14:textId="77777777" w:rsidTr="009824B1">
        <w:tc>
          <w:tcPr>
            <w:tcW w:w="6158" w:type="dxa"/>
          </w:tcPr>
          <w:p w14:paraId="1FAF01AD" w14:textId="77777777" w:rsidR="009824B1" w:rsidRPr="00982B94" w:rsidRDefault="00B97F72" w:rsidP="009824B1">
            <w:pPr>
              <w:shd w:val="clear" w:color="auto" w:fill="FFFFFF"/>
              <w:rPr>
                <w:rFonts w:cstheme="majorHAnsi"/>
                <w:sz w:val="20"/>
              </w:rPr>
            </w:pPr>
            <w:hyperlink r:id="rId16" w:history="1">
              <w:r w:rsidR="009824B1" w:rsidRPr="00982B94">
                <w:rPr>
                  <w:rStyle w:val="Hyperlink"/>
                  <w:rFonts w:cstheme="majorHAnsi"/>
                  <w:sz w:val="20"/>
                </w:rPr>
                <w:t>LRDE Document Binarization Dataset</w:t>
              </w:r>
            </w:hyperlink>
          </w:p>
        </w:tc>
        <w:tc>
          <w:tcPr>
            <w:tcW w:w="1463" w:type="dxa"/>
            <w:tcBorders>
              <w:bottom w:val="single" w:sz="4" w:space="0" w:color="000000" w:themeColor="text1"/>
            </w:tcBorders>
          </w:tcPr>
          <w:p w14:paraId="17E0051E" w14:textId="77777777" w:rsidR="009824B1" w:rsidRPr="00982B94" w:rsidRDefault="009824B1" w:rsidP="009824B1">
            <w:pPr>
              <w:shd w:val="clear" w:color="auto" w:fill="FFFFFF"/>
              <w:rPr>
                <w:rFonts w:cs="Arial"/>
                <w:color w:val="000000"/>
                <w:sz w:val="20"/>
              </w:rPr>
            </w:pPr>
            <w:r w:rsidRPr="00982B94">
              <w:rPr>
                <w:rFonts w:cs="Arial"/>
                <w:color w:val="000000"/>
                <w:sz w:val="20"/>
              </w:rPr>
              <w:t>May 2013</w:t>
            </w:r>
          </w:p>
        </w:tc>
        <w:tc>
          <w:tcPr>
            <w:tcW w:w="1099" w:type="dxa"/>
          </w:tcPr>
          <w:p w14:paraId="08311D61" w14:textId="77777777" w:rsidR="009824B1" w:rsidRPr="00982B94" w:rsidRDefault="009824B1" w:rsidP="009824B1">
            <w:pPr>
              <w:shd w:val="clear" w:color="auto" w:fill="FFFFFF"/>
              <w:rPr>
                <w:rFonts w:cs="Arial"/>
                <w:color w:val="000000"/>
                <w:sz w:val="20"/>
              </w:rPr>
            </w:pPr>
            <w:r w:rsidRPr="00982B94">
              <w:rPr>
                <w:rFonts w:cs="Arial"/>
                <w:color w:val="000000"/>
                <w:sz w:val="20"/>
              </w:rPr>
              <w:t>Archived</w:t>
            </w:r>
          </w:p>
        </w:tc>
      </w:tr>
      <w:tr w:rsidR="009824B1" w:rsidRPr="00982B94" w14:paraId="3F13456A" w14:textId="77777777" w:rsidTr="009824B1">
        <w:tc>
          <w:tcPr>
            <w:tcW w:w="6158" w:type="dxa"/>
          </w:tcPr>
          <w:p w14:paraId="51DF9B4F" w14:textId="77777777" w:rsidR="009824B1" w:rsidRPr="00982B94" w:rsidRDefault="00B97F72" w:rsidP="009824B1">
            <w:pPr>
              <w:shd w:val="clear" w:color="auto" w:fill="FFFFFF"/>
              <w:rPr>
                <w:rFonts w:cstheme="majorHAnsi"/>
                <w:sz w:val="20"/>
              </w:rPr>
            </w:pPr>
            <w:hyperlink r:id="rId17" w:history="1">
              <w:r w:rsidR="009824B1" w:rsidRPr="00982B94">
                <w:rPr>
                  <w:rStyle w:val="Hyperlink"/>
                  <w:sz w:val="20"/>
                </w:rPr>
                <w:t>RETAS OCR Evaluation Dataset</w:t>
              </w:r>
            </w:hyperlink>
          </w:p>
        </w:tc>
        <w:tc>
          <w:tcPr>
            <w:tcW w:w="1463" w:type="dxa"/>
            <w:tcBorders>
              <w:bottom w:val="single" w:sz="4" w:space="0" w:color="000000" w:themeColor="text1"/>
            </w:tcBorders>
          </w:tcPr>
          <w:p w14:paraId="0A5602D7" w14:textId="77777777" w:rsidR="009824B1" w:rsidRPr="00982B94" w:rsidRDefault="009824B1" w:rsidP="009824B1">
            <w:pPr>
              <w:shd w:val="clear" w:color="auto" w:fill="FFFFFF"/>
              <w:rPr>
                <w:rFonts w:cs="Arial"/>
                <w:color w:val="000000"/>
                <w:sz w:val="20"/>
              </w:rPr>
            </w:pPr>
            <w:r w:rsidRPr="00982B94">
              <w:rPr>
                <w:rFonts w:cs="Arial"/>
                <w:color w:val="000000"/>
                <w:sz w:val="20"/>
              </w:rPr>
              <w:t>May 2013</w:t>
            </w:r>
          </w:p>
        </w:tc>
        <w:tc>
          <w:tcPr>
            <w:tcW w:w="1099" w:type="dxa"/>
          </w:tcPr>
          <w:p w14:paraId="20B79D1E" w14:textId="77777777" w:rsidR="009824B1" w:rsidRPr="00982B94" w:rsidRDefault="009824B1" w:rsidP="009824B1">
            <w:pPr>
              <w:shd w:val="clear" w:color="auto" w:fill="FFFFFF"/>
              <w:rPr>
                <w:rFonts w:cs="Arial"/>
                <w:color w:val="000000"/>
                <w:sz w:val="20"/>
              </w:rPr>
            </w:pPr>
            <w:r w:rsidRPr="00982B94">
              <w:rPr>
                <w:rFonts w:cs="Arial"/>
                <w:color w:val="000000"/>
                <w:sz w:val="20"/>
              </w:rPr>
              <w:t>Linked</w:t>
            </w:r>
          </w:p>
        </w:tc>
      </w:tr>
      <w:bookmarkStart w:id="17" w:name="Scene_Text"/>
      <w:bookmarkEnd w:id="17"/>
      <w:tr w:rsidR="009E3273" w:rsidRPr="00982B94" w14:paraId="701C23AA" w14:textId="77777777" w:rsidTr="00BE43FB">
        <w:tc>
          <w:tcPr>
            <w:tcW w:w="6158" w:type="dxa"/>
          </w:tcPr>
          <w:p w14:paraId="615AD237" w14:textId="77777777" w:rsidR="009E3273" w:rsidRPr="00982B94" w:rsidRDefault="00FC4669" w:rsidP="00BE43FB">
            <w:pPr>
              <w:shd w:val="clear" w:color="auto" w:fill="FFFFFF"/>
              <w:rPr>
                <w:rFonts w:cs="Arial"/>
                <w:color w:val="000000"/>
                <w:sz w:val="20"/>
              </w:rPr>
            </w:pPr>
            <w:r w:rsidRPr="00982B94">
              <w:rPr>
                <w:rFonts w:cs="Arial"/>
                <w:color w:val="000000"/>
                <w:sz w:val="20"/>
              </w:rPr>
              <w:fldChar w:fldCharType="begin"/>
            </w:r>
            <w:r w:rsidR="009E3273" w:rsidRPr="00982B94">
              <w:rPr>
                <w:rFonts w:cs="Arial"/>
                <w:color w:val="000000"/>
                <w:sz w:val="20"/>
              </w:rPr>
              <w:instrText xml:space="preserve"> HYPERLINK "http://www.iapr-tc11.org/mediawiki/index.php/MSRA_Text_Detection_500_Database_(MSRA-TD500)" \o "MSRA Text Detection 500 Database (MSRA-TD500)" </w:instrText>
            </w:r>
            <w:r w:rsidRPr="00982B94">
              <w:rPr>
                <w:rFonts w:cs="Arial"/>
                <w:color w:val="000000"/>
                <w:sz w:val="20"/>
              </w:rPr>
              <w:fldChar w:fldCharType="separate"/>
            </w:r>
            <w:r w:rsidR="009E3273" w:rsidRPr="00982B94">
              <w:rPr>
                <w:rStyle w:val="Hyperlink"/>
                <w:rFonts w:cs="Arial"/>
                <w:color w:val="5A3696"/>
                <w:sz w:val="20"/>
              </w:rPr>
              <w:t>MSRA Text Detection 500 Database (MSRA-TD500)</w:t>
            </w:r>
            <w:r w:rsidRPr="00982B94">
              <w:rPr>
                <w:rFonts w:cs="Arial"/>
                <w:color w:val="000000"/>
                <w:sz w:val="20"/>
              </w:rPr>
              <w:fldChar w:fldCharType="end"/>
            </w:r>
          </w:p>
        </w:tc>
        <w:tc>
          <w:tcPr>
            <w:tcW w:w="1463" w:type="dxa"/>
          </w:tcPr>
          <w:p w14:paraId="743F7898" w14:textId="77777777" w:rsidR="009E3273" w:rsidRPr="00982B94" w:rsidRDefault="009E3273" w:rsidP="00BE43FB">
            <w:pPr>
              <w:shd w:val="clear" w:color="auto" w:fill="FFFFFF"/>
              <w:rPr>
                <w:rFonts w:cs="Arial"/>
                <w:color w:val="000000"/>
                <w:sz w:val="20"/>
              </w:rPr>
            </w:pPr>
            <w:r w:rsidRPr="00982B94">
              <w:rPr>
                <w:rFonts w:cs="Arial"/>
                <w:color w:val="000000"/>
                <w:sz w:val="20"/>
              </w:rPr>
              <w:t>Oct 2012</w:t>
            </w:r>
          </w:p>
        </w:tc>
        <w:tc>
          <w:tcPr>
            <w:tcW w:w="1099" w:type="dxa"/>
          </w:tcPr>
          <w:p w14:paraId="42025FA5" w14:textId="77777777" w:rsidR="009E3273" w:rsidRPr="00982B94" w:rsidRDefault="009E3273" w:rsidP="00BE43FB">
            <w:pPr>
              <w:shd w:val="clear" w:color="auto" w:fill="FFFFFF"/>
              <w:rPr>
                <w:rFonts w:cs="Arial"/>
                <w:color w:val="000000"/>
                <w:sz w:val="20"/>
              </w:rPr>
            </w:pPr>
            <w:r w:rsidRPr="00982B94">
              <w:rPr>
                <w:rFonts w:cs="Arial"/>
                <w:color w:val="000000"/>
                <w:sz w:val="20"/>
              </w:rPr>
              <w:t>Archived</w:t>
            </w:r>
          </w:p>
        </w:tc>
      </w:tr>
      <w:tr w:rsidR="009E3273" w:rsidRPr="00982B94" w14:paraId="420AFE3B" w14:textId="77777777" w:rsidTr="00BE43FB">
        <w:tc>
          <w:tcPr>
            <w:tcW w:w="6158" w:type="dxa"/>
          </w:tcPr>
          <w:p w14:paraId="02913217" w14:textId="77777777" w:rsidR="009E3273" w:rsidRPr="00982B94" w:rsidRDefault="00B97F72" w:rsidP="00BE43FB">
            <w:pPr>
              <w:shd w:val="clear" w:color="auto" w:fill="FFFFFF"/>
              <w:rPr>
                <w:rFonts w:cs="Arial"/>
                <w:color w:val="000000"/>
                <w:sz w:val="20"/>
              </w:rPr>
            </w:pPr>
            <w:hyperlink r:id="rId18" w:tooltip="The Street View Text Dataset" w:history="1">
              <w:r w:rsidR="009E3273" w:rsidRPr="00982B94">
                <w:rPr>
                  <w:rStyle w:val="Hyperlink"/>
                  <w:rFonts w:cs="Arial"/>
                  <w:color w:val="5A3696"/>
                  <w:sz w:val="20"/>
                </w:rPr>
                <w:t>The Street View Text Dataset</w:t>
              </w:r>
            </w:hyperlink>
          </w:p>
        </w:tc>
        <w:tc>
          <w:tcPr>
            <w:tcW w:w="1463" w:type="dxa"/>
          </w:tcPr>
          <w:p w14:paraId="173B3D40" w14:textId="77777777" w:rsidR="009E3273" w:rsidRPr="00982B94" w:rsidRDefault="009E3273" w:rsidP="00BE43FB">
            <w:pPr>
              <w:shd w:val="clear" w:color="auto" w:fill="FFFFFF"/>
              <w:rPr>
                <w:rFonts w:cs="Arial"/>
                <w:color w:val="000000"/>
                <w:sz w:val="20"/>
              </w:rPr>
            </w:pPr>
            <w:r w:rsidRPr="00982B94">
              <w:rPr>
                <w:rFonts w:cs="Arial"/>
                <w:color w:val="000000"/>
                <w:sz w:val="20"/>
              </w:rPr>
              <w:t>Oct 2012</w:t>
            </w:r>
          </w:p>
        </w:tc>
        <w:tc>
          <w:tcPr>
            <w:tcW w:w="1099" w:type="dxa"/>
          </w:tcPr>
          <w:p w14:paraId="56A99020" w14:textId="77777777" w:rsidR="009E3273" w:rsidRPr="00982B94" w:rsidRDefault="009E3273" w:rsidP="00BE43FB">
            <w:pPr>
              <w:shd w:val="clear" w:color="auto" w:fill="FFFFFF"/>
              <w:rPr>
                <w:rFonts w:cs="Arial"/>
                <w:color w:val="000000"/>
                <w:sz w:val="20"/>
              </w:rPr>
            </w:pPr>
            <w:r w:rsidRPr="00982B94">
              <w:rPr>
                <w:rFonts w:cs="Arial"/>
                <w:color w:val="000000"/>
                <w:sz w:val="20"/>
              </w:rPr>
              <w:t>Archived</w:t>
            </w:r>
          </w:p>
        </w:tc>
      </w:tr>
      <w:tr w:rsidR="009E3273" w:rsidRPr="00982B94" w14:paraId="0DEC0407" w14:textId="77777777" w:rsidTr="00BE43FB">
        <w:tc>
          <w:tcPr>
            <w:tcW w:w="6158" w:type="dxa"/>
          </w:tcPr>
          <w:p w14:paraId="3AC7F8C6" w14:textId="77777777" w:rsidR="009E3273" w:rsidRPr="00982B94" w:rsidRDefault="00B97F72" w:rsidP="00BE43FB">
            <w:pPr>
              <w:shd w:val="clear" w:color="auto" w:fill="FFFFFF"/>
              <w:rPr>
                <w:rFonts w:cs="Arial"/>
                <w:color w:val="000000"/>
                <w:sz w:val="20"/>
              </w:rPr>
            </w:pPr>
            <w:hyperlink r:id="rId19" w:tooltip="The Street View House Numbers (SVHN) Dataset" w:history="1">
              <w:r w:rsidR="009E3273" w:rsidRPr="00982B94">
                <w:rPr>
                  <w:rStyle w:val="Hyperlink"/>
                  <w:rFonts w:cs="Arial"/>
                  <w:color w:val="5A3696"/>
                  <w:sz w:val="20"/>
                </w:rPr>
                <w:t>The Street View House Numbers (SVHN) Dataset</w:t>
              </w:r>
            </w:hyperlink>
          </w:p>
        </w:tc>
        <w:tc>
          <w:tcPr>
            <w:tcW w:w="1463" w:type="dxa"/>
          </w:tcPr>
          <w:p w14:paraId="249F8784" w14:textId="77777777" w:rsidR="009E3273" w:rsidRPr="00982B94" w:rsidRDefault="009E3273" w:rsidP="00BE43FB">
            <w:pPr>
              <w:shd w:val="clear" w:color="auto" w:fill="FFFFFF"/>
              <w:rPr>
                <w:rFonts w:cs="Arial"/>
                <w:color w:val="000000"/>
                <w:sz w:val="20"/>
              </w:rPr>
            </w:pPr>
            <w:r w:rsidRPr="00982B94">
              <w:rPr>
                <w:rFonts w:cs="Arial"/>
                <w:color w:val="000000"/>
                <w:sz w:val="20"/>
              </w:rPr>
              <w:t>Jan 2012</w:t>
            </w:r>
          </w:p>
        </w:tc>
        <w:tc>
          <w:tcPr>
            <w:tcW w:w="1099" w:type="dxa"/>
          </w:tcPr>
          <w:p w14:paraId="171EA6A7" w14:textId="77777777" w:rsidR="009E3273" w:rsidRPr="00982B94" w:rsidRDefault="009E3273" w:rsidP="00BE43FB">
            <w:pPr>
              <w:shd w:val="clear" w:color="auto" w:fill="FFFFFF"/>
              <w:rPr>
                <w:rFonts w:cs="Arial"/>
                <w:color w:val="000000"/>
                <w:sz w:val="20"/>
              </w:rPr>
            </w:pPr>
            <w:r w:rsidRPr="00982B94">
              <w:rPr>
                <w:rFonts w:cs="Arial"/>
                <w:color w:val="000000"/>
                <w:sz w:val="20"/>
              </w:rPr>
              <w:t>Archived</w:t>
            </w:r>
          </w:p>
        </w:tc>
      </w:tr>
      <w:tr w:rsidR="009E3273" w:rsidRPr="00982B94" w14:paraId="17DF929D" w14:textId="77777777" w:rsidTr="00BE43FB">
        <w:tc>
          <w:tcPr>
            <w:tcW w:w="6158" w:type="dxa"/>
          </w:tcPr>
          <w:p w14:paraId="32632C3A" w14:textId="77777777" w:rsidR="009E3273" w:rsidRPr="00982B94" w:rsidRDefault="00B97F72" w:rsidP="00BE43FB">
            <w:pPr>
              <w:shd w:val="clear" w:color="auto" w:fill="FFFFFF"/>
              <w:rPr>
                <w:rFonts w:cs="Arial"/>
                <w:color w:val="000000"/>
                <w:sz w:val="20"/>
              </w:rPr>
            </w:pPr>
            <w:hyperlink r:id="rId20" w:tooltip="NEOCR: Natural Environment OCR Dataset" w:history="1">
              <w:r w:rsidR="009E3273" w:rsidRPr="00982B94">
                <w:rPr>
                  <w:rStyle w:val="Hyperlink"/>
                  <w:rFonts w:cs="Arial"/>
                  <w:color w:val="5A3696"/>
                  <w:sz w:val="20"/>
                </w:rPr>
                <w:t>NEOCR: Natural Environment OCR Dataset</w:t>
              </w:r>
            </w:hyperlink>
          </w:p>
        </w:tc>
        <w:tc>
          <w:tcPr>
            <w:tcW w:w="1463" w:type="dxa"/>
          </w:tcPr>
          <w:p w14:paraId="21A482F1" w14:textId="77777777" w:rsidR="009E3273" w:rsidRPr="00982B94" w:rsidRDefault="009E3273" w:rsidP="00BE43FB">
            <w:pPr>
              <w:shd w:val="clear" w:color="auto" w:fill="FFFFFF"/>
              <w:rPr>
                <w:rFonts w:cs="Arial"/>
                <w:color w:val="000000"/>
                <w:sz w:val="20"/>
              </w:rPr>
            </w:pPr>
            <w:r w:rsidRPr="00982B94">
              <w:rPr>
                <w:rFonts w:cs="Arial"/>
                <w:color w:val="000000"/>
                <w:sz w:val="20"/>
              </w:rPr>
              <w:t>Oct 2011</w:t>
            </w:r>
          </w:p>
        </w:tc>
        <w:tc>
          <w:tcPr>
            <w:tcW w:w="1099" w:type="dxa"/>
          </w:tcPr>
          <w:p w14:paraId="3F40112C" w14:textId="77777777" w:rsidR="009E3273" w:rsidRPr="00982B94" w:rsidRDefault="009E3273" w:rsidP="00BE43FB">
            <w:pPr>
              <w:shd w:val="clear" w:color="auto" w:fill="FFFFFF"/>
              <w:rPr>
                <w:rFonts w:cs="Arial"/>
                <w:color w:val="000000"/>
                <w:sz w:val="20"/>
              </w:rPr>
            </w:pPr>
            <w:r w:rsidRPr="00982B94">
              <w:rPr>
                <w:rFonts w:cs="Arial"/>
                <w:color w:val="000000"/>
                <w:sz w:val="20"/>
              </w:rPr>
              <w:t>Archived</w:t>
            </w:r>
          </w:p>
        </w:tc>
      </w:tr>
      <w:tr w:rsidR="009E3273" w:rsidRPr="00982B94" w14:paraId="6A487C8D" w14:textId="77777777" w:rsidTr="00BE43FB">
        <w:tc>
          <w:tcPr>
            <w:tcW w:w="6158" w:type="dxa"/>
          </w:tcPr>
          <w:p w14:paraId="77084B67" w14:textId="77777777" w:rsidR="009E3273" w:rsidRPr="00982B94" w:rsidRDefault="00B97F72" w:rsidP="00BE43FB">
            <w:pPr>
              <w:shd w:val="clear" w:color="auto" w:fill="FFFFFF"/>
              <w:rPr>
                <w:rFonts w:cs="Arial"/>
                <w:color w:val="000000"/>
                <w:sz w:val="20"/>
              </w:rPr>
            </w:pPr>
            <w:hyperlink r:id="rId21" w:tooltip="KAIST Scene Text Database" w:history="1">
              <w:r w:rsidR="009E3273" w:rsidRPr="00982B94">
                <w:rPr>
                  <w:rStyle w:val="Hyperlink"/>
                  <w:rFonts w:cs="Arial"/>
                  <w:color w:val="5A3696"/>
                  <w:sz w:val="20"/>
                </w:rPr>
                <w:t>KAIST Scene Text Database</w:t>
              </w:r>
            </w:hyperlink>
          </w:p>
        </w:tc>
        <w:tc>
          <w:tcPr>
            <w:tcW w:w="1463" w:type="dxa"/>
          </w:tcPr>
          <w:p w14:paraId="14419B5E" w14:textId="77777777" w:rsidR="009E3273" w:rsidRPr="00982B94" w:rsidRDefault="009E3273" w:rsidP="00BE43FB">
            <w:pPr>
              <w:shd w:val="clear" w:color="auto" w:fill="FFFFFF"/>
              <w:rPr>
                <w:rFonts w:cs="Arial"/>
                <w:color w:val="000000"/>
                <w:sz w:val="20"/>
              </w:rPr>
            </w:pPr>
            <w:r w:rsidRPr="00982B94">
              <w:rPr>
                <w:rFonts w:cs="Arial"/>
                <w:color w:val="000000"/>
                <w:sz w:val="20"/>
              </w:rPr>
              <w:t>Jan 2011</w:t>
            </w:r>
          </w:p>
        </w:tc>
        <w:tc>
          <w:tcPr>
            <w:tcW w:w="1099" w:type="dxa"/>
          </w:tcPr>
          <w:p w14:paraId="33F21CD2" w14:textId="77777777" w:rsidR="009E3273" w:rsidRPr="00982B94" w:rsidRDefault="009E3273" w:rsidP="00BE43FB">
            <w:pPr>
              <w:shd w:val="clear" w:color="auto" w:fill="FFFFFF"/>
              <w:rPr>
                <w:rFonts w:cs="Arial"/>
                <w:color w:val="000000"/>
                <w:sz w:val="20"/>
              </w:rPr>
            </w:pPr>
            <w:r w:rsidRPr="00982B94">
              <w:rPr>
                <w:rFonts w:cs="Arial"/>
                <w:color w:val="000000"/>
                <w:sz w:val="20"/>
              </w:rPr>
              <w:t>Archived</w:t>
            </w:r>
          </w:p>
        </w:tc>
      </w:tr>
      <w:tr w:rsidR="009E3273" w:rsidRPr="00982B94" w14:paraId="71B0E3E4" w14:textId="77777777" w:rsidTr="00BE43FB">
        <w:tc>
          <w:tcPr>
            <w:tcW w:w="6158" w:type="dxa"/>
          </w:tcPr>
          <w:p w14:paraId="79DF2C5F" w14:textId="77777777" w:rsidR="009E3273" w:rsidRPr="00982B94" w:rsidRDefault="00B97F72" w:rsidP="00BE43FB">
            <w:pPr>
              <w:shd w:val="clear" w:color="auto" w:fill="FFFFFF"/>
              <w:rPr>
                <w:rFonts w:cs="Arial"/>
                <w:color w:val="000000"/>
                <w:sz w:val="20"/>
              </w:rPr>
            </w:pPr>
            <w:hyperlink r:id="rId22" w:tooltip="ICDAR 2003 Robust Reading Competitions" w:history="1">
              <w:r w:rsidR="009E3273" w:rsidRPr="00982B94">
                <w:rPr>
                  <w:rStyle w:val="Hyperlink"/>
                  <w:rFonts w:cs="Arial"/>
                  <w:color w:val="5A3696"/>
                  <w:sz w:val="20"/>
                </w:rPr>
                <w:t>ICDAR 2003 Robust Reading Competitions</w:t>
              </w:r>
            </w:hyperlink>
          </w:p>
        </w:tc>
        <w:tc>
          <w:tcPr>
            <w:tcW w:w="1463" w:type="dxa"/>
          </w:tcPr>
          <w:p w14:paraId="01B64216" w14:textId="77777777" w:rsidR="009E3273" w:rsidRPr="00982B94" w:rsidRDefault="009E3273" w:rsidP="00BE43FB">
            <w:pPr>
              <w:shd w:val="clear" w:color="auto" w:fill="FFFFFF"/>
              <w:rPr>
                <w:rFonts w:cs="Arial"/>
                <w:color w:val="000000"/>
                <w:sz w:val="20"/>
              </w:rPr>
            </w:pPr>
            <w:r w:rsidRPr="00982B94">
              <w:rPr>
                <w:rFonts w:cs="Arial"/>
                <w:color w:val="000000"/>
                <w:sz w:val="20"/>
              </w:rPr>
              <w:t>Jun 2011</w:t>
            </w:r>
          </w:p>
        </w:tc>
        <w:tc>
          <w:tcPr>
            <w:tcW w:w="1099" w:type="dxa"/>
          </w:tcPr>
          <w:p w14:paraId="4811E5FD" w14:textId="77777777" w:rsidR="009E3273" w:rsidRPr="00982B94" w:rsidRDefault="009E3273" w:rsidP="00BE43FB">
            <w:pPr>
              <w:shd w:val="clear" w:color="auto" w:fill="FFFFFF"/>
              <w:rPr>
                <w:rFonts w:cs="Arial"/>
                <w:color w:val="000000"/>
                <w:sz w:val="20"/>
              </w:rPr>
            </w:pPr>
            <w:r w:rsidRPr="00982B94">
              <w:rPr>
                <w:rFonts w:cs="Arial"/>
                <w:color w:val="000000"/>
                <w:sz w:val="20"/>
              </w:rPr>
              <w:t>Archived</w:t>
            </w:r>
          </w:p>
        </w:tc>
      </w:tr>
      <w:tr w:rsidR="009E3273" w:rsidRPr="00982B94" w14:paraId="3D6C43AC" w14:textId="77777777" w:rsidTr="00BE43FB">
        <w:tc>
          <w:tcPr>
            <w:tcW w:w="6158" w:type="dxa"/>
          </w:tcPr>
          <w:p w14:paraId="2A238F86" w14:textId="77777777" w:rsidR="009E3273" w:rsidRPr="00982B94" w:rsidRDefault="00B97F72" w:rsidP="00BE43FB">
            <w:pPr>
              <w:shd w:val="clear" w:color="auto" w:fill="FFFFFF"/>
              <w:rPr>
                <w:rFonts w:cs="Arial"/>
                <w:color w:val="000000"/>
                <w:sz w:val="20"/>
              </w:rPr>
            </w:pPr>
            <w:hyperlink r:id="rId23" w:tooltip="ICDAR 2005 Robust Reading Competitions" w:history="1">
              <w:r w:rsidR="009E3273" w:rsidRPr="00982B94">
                <w:rPr>
                  <w:rStyle w:val="Hyperlink"/>
                  <w:rFonts w:cs="Arial"/>
                  <w:color w:val="5A3696"/>
                  <w:sz w:val="20"/>
                </w:rPr>
                <w:t>ICDAR 2005 Robust Reading Competitions</w:t>
              </w:r>
            </w:hyperlink>
          </w:p>
        </w:tc>
        <w:tc>
          <w:tcPr>
            <w:tcW w:w="1463" w:type="dxa"/>
            <w:tcBorders>
              <w:bottom w:val="single" w:sz="4" w:space="0" w:color="000000" w:themeColor="text1"/>
            </w:tcBorders>
          </w:tcPr>
          <w:p w14:paraId="3145DE86" w14:textId="77777777" w:rsidR="009E3273" w:rsidRPr="00982B94" w:rsidRDefault="009E3273" w:rsidP="00BE43FB">
            <w:pPr>
              <w:shd w:val="clear" w:color="auto" w:fill="FFFFFF"/>
              <w:rPr>
                <w:rFonts w:cs="Arial"/>
                <w:color w:val="000000"/>
                <w:sz w:val="20"/>
              </w:rPr>
            </w:pPr>
            <w:r w:rsidRPr="00982B94">
              <w:rPr>
                <w:rFonts w:cs="Arial"/>
                <w:color w:val="000000"/>
                <w:sz w:val="20"/>
              </w:rPr>
              <w:t>Jun 2011</w:t>
            </w:r>
          </w:p>
        </w:tc>
        <w:tc>
          <w:tcPr>
            <w:tcW w:w="1099" w:type="dxa"/>
          </w:tcPr>
          <w:p w14:paraId="60768229" w14:textId="77777777" w:rsidR="009E3273" w:rsidRPr="00982B94" w:rsidRDefault="009E3273" w:rsidP="00BE43FB">
            <w:pPr>
              <w:shd w:val="clear" w:color="auto" w:fill="FFFFFF"/>
              <w:rPr>
                <w:rFonts w:cs="Arial"/>
                <w:color w:val="000000"/>
                <w:sz w:val="20"/>
              </w:rPr>
            </w:pPr>
            <w:r w:rsidRPr="00982B94">
              <w:rPr>
                <w:rFonts w:cs="Arial"/>
                <w:color w:val="000000"/>
                <w:sz w:val="20"/>
              </w:rPr>
              <w:t>Archived</w:t>
            </w:r>
          </w:p>
        </w:tc>
      </w:tr>
      <w:tr w:rsidR="009E3273" w:rsidRPr="00982B94" w14:paraId="2DBFF7ED" w14:textId="77777777" w:rsidTr="0022645A">
        <w:trPr>
          <w:trHeight w:val="513"/>
        </w:trPr>
        <w:tc>
          <w:tcPr>
            <w:tcW w:w="6158" w:type="dxa"/>
            <w:tcBorders>
              <w:right w:val="nil"/>
            </w:tcBorders>
            <w:shd w:val="clear" w:color="auto" w:fill="BFBFBF" w:themeFill="background1" w:themeFillShade="BF"/>
            <w:vAlign w:val="bottom"/>
          </w:tcPr>
          <w:p w14:paraId="7D6D0315" w14:textId="77777777" w:rsidR="009E3273" w:rsidRPr="00982B94" w:rsidRDefault="009E3273" w:rsidP="00385DF0">
            <w:pPr>
              <w:rPr>
                <w:rStyle w:val="mw-headline"/>
                <w:rFonts w:cs="Arial"/>
                <w:b/>
                <w:bCs/>
                <w:color w:val="000000"/>
                <w:szCs w:val="36"/>
              </w:rPr>
            </w:pPr>
            <w:bookmarkStart w:id="18" w:name="Machine-printed_Documents"/>
            <w:bookmarkEnd w:id="18"/>
            <w:r w:rsidRPr="00982B94">
              <w:rPr>
                <w:rStyle w:val="mw-headline"/>
                <w:rFonts w:cs="Arial"/>
                <w:color w:val="000000"/>
                <w:szCs w:val="36"/>
              </w:rPr>
              <w:t>Machine-printed Documents</w:t>
            </w:r>
          </w:p>
        </w:tc>
        <w:tc>
          <w:tcPr>
            <w:tcW w:w="1463" w:type="dxa"/>
            <w:tcBorders>
              <w:left w:val="nil"/>
              <w:right w:val="nil"/>
            </w:tcBorders>
            <w:shd w:val="clear" w:color="auto" w:fill="BFBFBF" w:themeFill="background1" w:themeFillShade="BF"/>
            <w:vAlign w:val="bottom"/>
          </w:tcPr>
          <w:p w14:paraId="5A1C4885" w14:textId="77777777" w:rsidR="009E3273" w:rsidRPr="00982B94" w:rsidRDefault="009E3273" w:rsidP="00385DF0">
            <w:pPr>
              <w:rPr>
                <w:rStyle w:val="mw-headline"/>
                <w:rFonts w:cs="Arial"/>
                <w:b/>
                <w:bCs/>
                <w:color w:val="000000"/>
                <w:szCs w:val="36"/>
              </w:rPr>
            </w:pPr>
          </w:p>
        </w:tc>
        <w:tc>
          <w:tcPr>
            <w:tcW w:w="1099" w:type="dxa"/>
            <w:tcBorders>
              <w:left w:val="nil"/>
            </w:tcBorders>
            <w:shd w:val="clear" w:color="auto" w:fill="BFBFBF" w:themeFill="background1" w:themeFillShade="BF"/>
            <w:vAlign w:val="bottom"/>
          </w:tcPr>
          <w:p w14:paraId="0A16F4F4" w14:textId="77777777" w:rsidR="009E3273" w:rsidRPr="00982B94" w:rsidRDefault="009E3273" w:rsidP="00385DF0">
            <w:pPr>
              <w:rPr>
                <w:rStyle w:val="mw-headline"/>
                <w:rFonts w:cs="Arial"/>
                <w:b/>
                <w:bCs/>
                <w:color w:val="000000"/>
                <w:szCs w:val="36"/>
              </w:rPr>
            </w:pPr>
          </w:p>
        </w:tc>
      </w:tr>
      <w:tr w:rsidR="00991491" w:rsidRPr="00982B94" w14:paraId="089C4808" w14:textId="77777777" w:rsidTr="00BE43FB">
        <w:tc>
          <w:tcPr>
            <w:tcW w:w="6158" w:type="dxa"/>
          </w:tcPr>
          <w:p w14:paraId="1D2AFCA8" w14:textId="499E206F" w:rsidR="00991491" w:rsidRPr="00991491" w:rsidRDefault="00991491" w:rsidP="00991491">
            <w:pPr>
              <w:shd w:val="clear" w:color="auto" w:fill="FFFFFF"/>
              <w:rPr>
                <w:sz w:val="20"/>
              </w:rPr>
            </w:pPr>
            <w:r w:rsidRPr="00991491">
              <w:rPr>
                <w:sz w:val="20"/>
              </w:rPr>
              <w:t>TANGO-DocLab web tables from international statistical sites</w:t>
            </w:r>
          </w:p>
        </w:tc>
        <w:tc>
          <w:tcPr>
            <w:tcW w:w="1463" w:type="dxa"/>
          </w:tcPr>
          <w:p w14:paraId="152B7979" w14:textId="524F0DB4" w:rsidR="00991491" w:rsidRPr="00991491" w:rsidRDefault="00991491" w:rsidP="00991491">
            <w:pPr>
              <w:shd w:val="clear" w:color="auto" w:fill="FFFFFF"/>
              <w:rPr>
                <w:rFonts w:cs="Arial"/>
                <w:color w:val="000000"/>
                <w:sz w:val="20"/>
              </w:rPr>
            </w:pPr>
            <w:r w:rsidRPr="00991491">
              <w:rPr>
                <w:sz w:val="20"/>
              </w:rPr>
              <w:t>Mar 2016</w:t>
            </w:r>
          </w:p>
        </w:tc>
        <w:tc>
          <w:tcPr>
            <w:tcW w:w="1099" w:type="dxa"/>
          </w:tcPr>
          <w:p w14:paraId="3FDFD286" w14:textId="3DCD81E4" w:rsidR="00991491" w:rsidRPr="00991491" w:rsidRDefault="00991491" w:rsidP="00991491">
            <w:pPr>
              <w:shd w:val="clear" w:color="auto" w:fill="FFFFFF"/>
              <w:rPr>
                <w:rFonts w:cs="Arial"/>
                <w:color w:val="000000"/>
                <w:sz w:val="20"/>
              </w:rPr>
            </w:pPr>
            <w:r w:rsidRPr="00991491">
              <w:rPr>
                <w:sz w:val="20"/>
              </w:rPr>
              <w:t>Archived</w:t>
            </w:r>
          </w:p>
        </w:tc>
      </w:tr>
      <w:tr w:rsidR="00991491" w:rsidRPr="00982B94" w14:paraId="5964080D" w14:textId="77777777" w:rsidTr="002B301E">
        <w:tc>
          <w:tcPr>
            <w:tcW w:w="6158" w:type="dxa"/>
          </w:tcPr>
          <w:p w14:paraId="2C33FFFA" w14:textId="77777777" w:rsidR="00991491" w:rsidRPr="00982B94" w:rsidRDefault="00B97F72" w:rsidP="002B301E">
            <w:pPr>
              <w:shd w:val="clear" w:color="auto" w:fill="FFFFFF"/>
              <w:rPr>
                <w:rFonts w:cs="Arial"/>
                <w:color w:val="000000"/>
                <w:sz w:val="20"/>
              </w:rPr>
            </w:pPr>
            <w:hyperlink r:id="rId24" w:tooltip="http://www.dfki.uni-kl.de/~shafait/downloads.html" w:history="1">
              <w:r w:rsidR="00991491" w:rsidRPr="00982B94">
                <w:rPr>
                  <w:rStyle w:val="Hyperlink"/>
                  <w:rFonts w:cs="Arial"/>
                  <w:color w:val="3366BB"/>
                  <w:sz w:val="20"/>
                </w:rPr>
                <w:t>DFKI Dewarping Contest Dataset (CBDAR 2007)</w:t>
              </w:r>
            </w:hyperlink>
          </w:p>
        </w:tc>
        <w:tc>
          <w:tcPr>
            <w:tcW w:w="1463" w:type="dxa"/>
          </w:tcPr>
          <w:p w14:paraId="61EFD948" w14:textId="77777777" w:rsidR="00991491" w:rsidRPr="00982B94" w:rsidRDefault="00991491" w:rsidP="002B301E">
            <w:pPr>
              <w:shd w:val="clear" w:color="auto" w:fill="FFFFFF"/>
              <w:rPr>
                <w:rFonts w:cs="Arial"/>
                <w:color w:val="000000"/>
                <w:sz w:val="20"/>
              </w:rPr>
            </w:pPr>
            <w:r w:rsidRPr="00982B94">
              <w:rPr>
                <w:rFonts w:cs="Arial"/>
                <w:color w:val="000000"/>
                <w:sz w:val="20"/>
              </w:rPr>
              <w:t>Mar 2011</w:t>
            </w:r>
          </w:p>
        </w:tc>
        <w:tc>
          <w:tcPr>
            <w:tcW w:w="1099" w:type="dxa"/>
          </w:tcPr>
          <w:p w14:paraId="496F9997" w14:textId="77777777" w:rsidR="00991491" w:rsidRPr="00982B94" w:rsidRDefault="00991491" w:rsidP="002B301E">
            <w:pPr>
              <w:shd w:val="clear" w:color="auto" w:fill="FFFFFF"/>
              <w:rPr>
                <w:rFonts w:cs="Arial"/>
                <w:color w:val="000000"/>
                <w:sz w:val="20"/>
              </w:rPr>
            </w:pPr>
            <w:r w:rsidRPr="00982B94">
              <w:rPr>
                <w:rFonts w:cs="Arial"/>
                <w:color w:val="000000"/>
                <w:sz w:val="20"/>
              </w:rPr>
              <w:t>Linked</w:t>
            </w:r>
          </w:p>
        </w:tc>
      </w:tr>
      <w:tr w:rsidR="00991491" w:rsidRPr="00982B94" w14:paraId="174E804E" w14:textId="77777777" w:rsidTr="002B301E">
        <w:tc>
          <w:tcPr>
            <w:tcW w:w="6158" w:type="dxa"/>
          </w:tcPr>
          <w:p w14:paraId="1C4272CA" w14:textId="77777777" w:rsidR="00991491" w:rsidRPr="00982B94" w:rsidRDefault="00B97F72" w:rsidP="002B301E">
            <w:pPr>
              <w:shd w:val="clear" w:color="auto" w:fill="FFFFFF"/>
              <w:rPr>
                <w:rFonts w:cs="Arial"/>
                <w:color w:val="000000"/>
                <w:sz w:val="20"/>
              </w:rPr>
            </w:pPr>
            <w:hyperlink r:id="rId25" w:tooltip="http://dataset.primaresearch.org/" w:history="1">
              <w:r w:rsidR="00991491" w:rsidRPr="00982B94">
                <w:rPr>
                  <w:rStyle w:val="Hyperlink"/>
                  <w:rFonts w:cs="Arial"/>
                  <w:color w:val="3366BB"/>
                  <w:sz w:val="20"/>
                </w:rPr>
                <w:t>PRImA Layout Analysis Dataset</w:t>
              </w:r>
            </w:hyperlink>
          </w:p>
        </w:tc>
        <w:tc>
          <w:tcPr>
            <w:tcW w:w="1463" w:type="dxa"/>
          </w:tcPr>
          <w:p w14:paraId="3C3A6D59" w14:textId="77777777" w:rsidR="00991491" w:rsidRPr="00982B94" w:rsidRDefault="00991491" w:rsidP="002B301E">
            <w:pPr>
              <w:shd w:val="clear" w:color="auto" w:fill="FFFFFF"/>
              <w:rPr>
                <w:rFonts w:cs="Arial"/>
                <w:color w:val="000000"/>
                <w:sz w:val="20"/>
              </w:rPr>
            </w:pPr>
            <w:r w:rsidRPr="00982B94">
              <w:rPr>
                <w:rFonts w:cs="Arial"/>
                <w:color w:val="000000"/>
                <w:sz w:val="20"/>
              </w:rPr>
              <w:t>Jan 2011</w:t>
            </w:r>
          </w:p>
        </w:tc>
        <w:tc>
          <w:tcPr>
            <w:tcW w:w="1099" w:type="dxa"/>
          </w:tcPr>
          <w:p w14:paraId="2881D17D" w14:textId="77777777" w:rsidR="00991491" w:rsidRPr="00982B94" w:rsidRDefault="00991491" w:rsidP="002B301E">
            <w:pPr>
              <w:shd w:val="clear" w:color="auto" w:fill="FFFFFF"/>
              <w:rPr>
                <w:rFonts w:cs="Arial"/>
                <w:color w:val="000000"/>
                <w:sz w:val="20"/>
              </w:rPr>
            </w:pPr>
            <w:r w:rsidRPr="00982B94">
              <w:rPr>
                <w:rFonts w:cs="Arial"/>
                <w:color w:val="000000"/>
                <w:sz w:val="20"/>
              </w:rPr>
              <w:t>Linked</w:t>
            </w:r>
          </w:p>
        </w:tc>
      </w:tr>
      <w:tr w:rsidR="009E3273" w:rsidRPr="00982B94" w14:paraId="09B6640D" w14:textId="77777777" w:rsidTr="00BE43FB">
        <w:tc>
          <w:tcPr>
            <w:tcW w:w="6158" w:type="dxa"/>
          </w:tcPr>
          <w:p w14:paraId="38971D49" w14:textId="77777777" w:rsidR="009E3273" w:rsidRPr="00982B94" w:rsidRDefault="00B97F72" w:rsidP="00BE43FB">
            <w:pPr>
              <w:shd w:val="clear" w:color="auto" w:fill="FFFFFF"/>
              <w:rPr>
                <w:rFonts w:cs="Arial"/>
                <w:color w:val="000000"/>
                <w:sz w:val="20"/>
              </w:rPr>
            </w:pPr>
            <w:hyperlink r:id="rId26" w:tooltip="Table Ground Truth for the UW3 and UNLV datasets" w:history="1">
              <w:r w:rsidR="009E3273" w:rsidRPr="00982B94">
                <w:rPr>
                  <w:rStyle w:val="Hyperlink"/>
                  <w:rFonts w:cs="Arial"/>
                  <w:color w:val="5A3696"/>
                  <w:sz w:val="20"/>
                </w:rPr>
                <w:t>Table Ground Truth for the UW3 and UNLV datasets</w:t>
              </w:r>
            </w:hyperlink>
          </w:p>
        </w:tc>
        <w:tc>
          <w:tcPr>
            <w:tcW w:w="1463" w:type="dxa"/>
          </w:tcPr>
          <w:p w14:paraId="184B395C" w14:textId="77777777" w:rsidR="009E3273" w:rsidRPr="00982B94" w:rsidRDefault="009E3273" w:rsidP="00BE43FB">
            <w:pPr>
              <w:shd w:val="clear" w:color="auto" w:fill="FFFFFF"/>
              <w:rPr>
                <w:rFonts w:cs="Arial"/>
                <w:color w:val="000000"/>
                <w:sz w:val="20"/>
              </w:rPr>
            </w:pPr>
            <w:r w:rsidRPr="00982B94">
              <w:rPr>
                <w:rFonts w:cs="Arial"/>
                <w:color w:val="000000"/>
                <w:sz w:val="20"/>
              </w:rPr>
              <w:t>May 2010</w:t>
            </w:r>
          </w:p>
        </w:tc>
        <w:tc>
          <w:tcPr>
            <w:tcW w:w="1099" w:type="dxa"/>
          </w:tcPr>
          <w:p w14:paraId="18E44EF9" w14:textId="77777777" w:rsidR="009E3273" w:rsidRPr="00982B94" w:rsidRDefault="009E3273" w:rsidP="00BE43FB">
            <w:pPr>
              <w:shd w:val="clear" w:color="auto" w:fill="FFFFFF"/>
              <w:rPr>
                <w:rFonts w:cs="Arial"/>
                <w:color w:val="000000"/>
                <w:sz w:val="20"/>
              </w:rPr>
            </w:pPr>
            <w:r w:rsidRPr="00982B94">
              <w:rPr>
                <w:rFonts w:cs="Arial"/>
                <w:color w:val="000000"/>
                <w:sz w:val="20"/>
              </w:rPr>
              <w:t>Archived</w:t>
            </w:r>
          </w:p>
        </w:tc>
      </w:tr>
      <w:tr w:rsidR="009E3273" w:rsidRPr="00982B94" w14:paraId="089476A4" w14:textId="77777777" w:rsidTr="00BE43FB">
        <w:tc>
          <w:tcPr>
            <w:tcW w:w="6158" w:type="dxa"/>
          </w:tcPr>
          <w:p w14:paraId="3529060A" w14:textId="77777777" w:rsidR="009E3273" w:rsidRPr="00982B94" w:rsidRDefault="00B97F72" w:rsidP="00BE43FB">
            <w:pPr>
              <w:shd w:val="clear" w:color="auto" w:fill="FFFFFF"/>
              <w:rPr>
                <w:rFonts w:cs="Arial"/>
                <w:color w:val="000000"/>
                <w:sz w:val="20"/>
              </w:rPr>
            </w:pPr>
            <w:hyperlink r:id="rId27" w:tooltip="The DocLab Dataset for Evaluating Table Interpretation Methods" w:history="1">
              <w:r w:rsidR="009E3273" w:rsidRPr="00982B94">
                <w:rPr>
                  <w:rStyle w:val="Hyperlink"/>
                  <w:rFonts w:cs="Arial"/>
                  <w:color w:val="5A3696"/>
                  <w:sz w:val="20"/>
                </w:rPr>
                <w:t>The DocLab Dataset for Evaluating Table Interpretation Methods</w:t>
              </w:r>
            </w:hyperlink>
          </w:p>
        </w:tc>
        <w:tc>
          <w:tcPr>
            <w:tcW w:w="1463" w:type="dxa"/>
          </w:tcPr>
          <w:p w14:paraId="01D973C5" w14:textId="77777777" w:rsidR="009E3273" w:rsidRPr="00982B94" w:rsidRDefault="009E3273" w:rsidP="00BE43FB">
            <w:pPr>
              <w:shd w:val="clear" w:color="auto" w:fill="FFFFFF"/>
              <w:rPr>
                <w:rFonts w:cs="Arial"/>
                <w:color w:val="000000"/>
                <w:sz w:val="20"/>
              </w:rPr>
            </w:pPr>
            <w:r w:rsidRPr="00982B94">
              <w:rPr>
                <w:rFonts w:cs="Arial"/>
                <w:color w:val="000000"/>
                <w:sz w:val="20"/>
              </w:rPr>
              <w:t>Aug 2010</w:t>
            </w:r>
          </w:p>
        </w:tc>
        <w:tc>
          <w:tcPr>
            <w:tcW w:w="1099" w:type="dxa"/>
          </w:tcPr>
          <w:p w14:paraId="0E3B00A5" w14:textId="77777777" w:rsidR="009E3273" w:rsidRPr="00982B94" w:rsidRDefault="009E3273" w:rsidP="00BE43FB">
            <w:pPr>
              <w:shd w:val="clear" w:color="auto" w:fill="FFFFFF"/>
              <w:rPr>
                <w:rFonts w:cs="Arial"/>
                <w:color w:val="000000"/>
                <w:sz w:val="20"/>
              </w:rPr>
            </w:pPr>
            <w:r w:rsidRPr="00982B94">
              <w:rPr>
                <w:rFonts w:cs="Arial"/>
                <w:color w:val="000000"/>
                <w:sz w:val="20"/>
              </w:rPr>
              <w:t>Archived</w:t>
            </w:r>
          </w:p>
        </w:tc>
      </w:tr>
      <w:tr w:rsidR="009E3273" w:rsidRPr="00982B94" w14:paraId="1E651E33" w14:textId="77777777" w:rsidTr="00BE43FB">
        <w:tc>
          <w:tcPr>
            <w:tcW w:w="6158" w:type="dxa"/>
          </w:tcPr>
          <w:p w14:paraId="0F0BF3B4" w14:textId="77777777" w:rsidR="009E3273" w:rsidRPr="00982B94" w:rsidRDefault="00B97F72" w:rsidP="00BE43FB">
            <w:pPr>
              <w:shd w:val="clear" w:color="auto" w:fill="FFFFFF"/>
              <w:rPr>
                <w:rFonts w:cs="Arial"/>
                <w:color w:val="000000"/>
                <w:sz w:val="20"/>
              </w:rPr>
            </w:pPr>
            <w:hyperlink r:id="rId28" w:tooltip="http://diuf.unifr.ch/diva/APTI/" w:history="1">
              <w:r w:rsidR="009E3273" w:rsidRPr="00982B94">
                <w:rPr>
                  <w:rStyle w:val="Hyperlink"/>
                  <w:rFonts w:cs="Arial"/>
                  <w:color w:val="3366BB"/>
                  <w:sz w:val="20"/>
                </w:rPr>
                <w:t>APTI: Arabic Printed Text Image Database</w:t>
              </w:r>
            </w:hyperlink>
          </w:p>
        </w:tc>
        <w:tc>
          <w:tcPr>
            <w:tcW w:w="1463" w:type="dxa"/>
            <w:tcBorders>
              <w:bottom w:val="single" w:sz="4" w:space="0" w:color="000000" w:themeColor="text1"/>
            </w:tcBorders>
          </w:tcPr>
          <w:p w14:paraId="5890F956" w14:textId="77777777" w:rsidR="009E3273" w:rsidRPr="00982B94" w:rsidRDefault="009E3273" w:rsidP="00BE43FB">
            <w:pPr>
              <w:shd w:val="clear" w:color="auto" w:fill="FFFFFF"/>
              <w:rPr>
                <w:rFonts w:cs="Arial"/>
                <w:color w:val="000000"/>
                <w:sz w:val="20"/>
              </w:rPr>
            </w:pPr>
            <w:r w:rsidRPr="00982B94">
              <w:rPr>
                <w:rFonts w:cs="Arial"/>
                <w:color w:val="000000"/>
                <w:sz w:val="20"/>
              </w:rPr>
              <w:t>Nov 2009</w:t>
            </w:r>
          </w:p>
        </w:tc>
        <w:tc>
          <w:tcPr>
            <w:tcW w:w="1099" w:type="dxa"/>
          </w:tcPr>
          <w:p w14:paraId="4CBA33E1" w14:textId="77777777" w:rsidR="009E3273" w:rsidRPr="00982B94" w:rsidRDefault="009E3273" w:rsidP="00BE43FB">
            <w:pPr>
              <w:shd w:val="clear" w:color="auto" w:fill="FFFFFF"/>
              <w:rPr>
                <w:rFonts w:cs="Arial"/>
                <w:color w:val="000000"/>
                <w:sz w:val="20"/>
              </w:rPr>
            </w:pPr>
            <w:r w:rsidRPr="00982B94">
              <w:rPr>
                <w:rFonts w:cs="Arial"/>
                <w:color w:val="000000"/>
                <w:sz w:val="20"/>
              </w:rPr>
              <w:t>Linked</w:t>
            </w:r>
          </w:p>
        </w:tc>
      </w:tr>
      <w:tr w:rsidR="009E3273" w:rsidRPr="00982B94" w14:paraId="4B600433" w14:textId="77777777" w:rsidTr="0022645A">
        <w:trPr>
          <w:trHeight w:val="548"/>
        </w:trPr>
        <w:tc>
          <w:tcPr>
            <w:tcW w:w="6158" w:type="dxa"/>
            <w:tcBorders>
              <w:right w:val="nil"/>
            </w:tcBorders>
            <w:shd w:val="clear" w:color="auto" w:fill="BFBFBF" w:themeFill="background1" w:themeFillShade="BF"/>
            <w:vAlign w:val="bottom"/>
          </w:tcPr>
          <w:p w14:paraId="28444DBD" w14:textId="77777777" w:rsidR="009E3273" w:rsidRPr="00982B94" w:rsidRDefault="009E3273" w:rsidP="00385DF0">
            <w:pPr>
              <w:rPr>
                <w:rStyle w:val="mw-headline"/>
                <w:rFonts w:cs="Arial"/>
                <w:b/>
                <w:bCs/>
                <w:color w:val="000000"/>
                <w:szCs w:val="36"/>
              </w:rPr>
            </w:pPr>
            <w:bookmarkStart w:id="19" w:name="Graphical_Documents"/>
            <w:bookmarkEnd w:id="19"/>
            <w:r w:rsidRPr="00982B94">
              <w:rPr>
                <w:rStyle w:val="mw-headline"/>
                <w:rFonts w:cs="Arial"/>
                <w:color w:val="000000"/>
                <w:szCs w:val="36"/>
              </w:rPr>
              <w:t>Graphical Documents</w:t>
            </w:r>
          </w:p>
        </w:tc>
        <w:tc>
          <w:tcPr>
            <w:tcW w:w="1463" w:type="dxa"/>
            <w:tcBorders>
              <w:left w:val="nil"/>
              <w:right w:val="nil"/>
            </w:tcBorders>
            <w:shd w:val="clear" w:color="auto" w:fill="BFBFBF" w:themeFill="background1" w:themeFillShade="BF"/>
            <w:vAlign w:val="bottom"/>
          </w:tcPr>
          <w:p w14:paraId="5F6722E0" w14:textId="77777777" w:rsidR="009E3273" w:rsidRPr="00982B94" w:rsidRDefault="009E3273" w:rsidP="00385DF0">
            <w:pPr>
              <w:rPr>
                <w:rStyle w:val="mw-headline"/>
                <w:rFonts w:cs="Arial"/>
                <w:b/>
                <w:bCs/>
                <w:color w:val="000000"/>
                <w:szCs w:val="36"/>
              </w:rPr>
            </w:pPr>
          </w:p>
        </w:tc>
        <w:tc>
          <w:tcPr>
            <w:tcW w:w="1099" w:type="dxa"/>
            <w:tcBorders>
              <w:left w:val="nil"/>
            </w:tcBorders>
            <w:shd w:val="clear" w:color="auto" w:fill="BFBFBF" w:themeFill="background1" w:themeFillShade="BF"/>
            <w:vAlign w:val="bottom"/>
          </w:tcPr>
          <w:p w14:paraId="12B1D5B4" w14:textId="77777777" w:rsidR="009E3273" w:rsidRPr="00982B94" w:rsidRDefault="009E3273" w:rsidP="00385DF0">
            <w:pPr>
              <w:rPr>
                <w:rStyle w:val="mw-headline"/>
                <w:rFonts w:cs="Arial"/>
                <w:b/>
                <w:bCs/>
                <w:color w:val="000000"/>
                <w:szCs w:val="36"/>
              </w:rPr>
            </w:pPr>
          </w:p>
        </w:tc>
      </w:tr>
      <w:tr w:rsidR="00991491" w:rsidRPr="00982B94" w14:paraId="0B52234B" w14:textId="77777777" w:rsidTr="002B301E">
        <w:tc>
          <w:tcPr>
            <w:tcW w:w="6158" w:type="dxa"/>
          </w:tcPr>
          <w:p w14:paraId="6B5F3A32" w14:textId="77777777" w:rsidR="00991491" w:rsidRPr="00982B94" w:rsidRDefault="00B97F72" w:rsidP="002B301E">
            <w:pPr>
              <w:shd w:val="clear" w:color="auto" w:fill="FFFFFF"/>
              <w:rPr>
                <w:rFonts w:cs="Arial"/>
                <w:color w:val="000000"/>
                <w:sz w:val="20"/>
              </w:rPr>
            </w:pPr>
            <w:hyperlink r:id="rId29" w:tooltip="http://www.eurecom.fr/~huet/work.html" w:history="1">
              <w:r w:rsidR="00991491" w:rsidRPr="00982B94">
                <w:rPr>
                  <w:rStyle w:val="Hyperlink"/>
                  <w:rFonts w:cs="Arial"/>
                  <w:color w:val="3366BB"/>
                  <w:sz w:val="20"/>
                </w:rPr>
                <w:t>TradeMarks Image Database</w:t>
              </w:r>
            </w:hyperlink>
          </w:p>
        </w:tc>
        <w:tc>
          <w:tcPr>
            <w:tcW w:w="1463" w:type="dxa"/>
            <w:tcBorders>
              <w:bottom w:val="single" w:sz="4" w:space="0" w:color="000000" w:themeColor="text1"/>
            </w:tcBorders>
          </w:tcPr>
          <w:p w14:paraId="3F4880C8" w14:textId="77777777" w:rsidR="00991491" w:rsidRPr="00982B94" w:rsidRDefault="00991491" w:rsidP="002B301E">
            <w:pPr>
              <w:shd w:val="clear" w:color="auto" w:fill="FFFFFF"/>
              <w:rPr>
                <w:rFonts w:cs="Arial"/>
                <w:color w:val="000000"/>
                <w:sz w:val="20"/>
              </w:rPr>
            </w:pPr>
            <w:r w:rsidRPr="00982B94">
              <w:rPr>
                <w:rFonts w:cs="Arial"/>
                <w:color w:val="000000"/>
                <w:sz w:val="20"/>
              </w:rPr>
              <w:t>Sep 2012</w:t>
            </w:r>
          </w:p>
        </w:tc>
        <w:tc>
          <w:tcPr>
            <w:tcW w:w="1099" w:type="dxa"/>
          </w:tcPr>
          <w:p w14:paraId="5B8152CB" w14:textId="77777777" w:rsidR="00991491" w:rsidRPr="00982B94" w:rsidRDefault="00991491" w:rsidP="002B301E">
            <w:pPr>
              <w:shd w:val="clear" w:color="auto" w:fill="FFFFFF"/>
              <w:rPr>
                <w:rFonts w:cs="Arial"/>
                <w:color w:val="000000"/>
                <w:sz w:val="20"/>
              </w:rPr>
            </w:pPr>
            <w:r>
              <w:rPr>
                <w:rFonts w:cs="Arial"/>
                <w:color w:val="000000"/>
                <w:sz w:val="20"/>
              </w:rPr>
              <w:t>Archived</w:t>
            </w:r>
          </w:p>
        </w:tc>
      </w:tr>
      <w:tr w:rsidR="00991491" w:rsidRPr="00982B94" w14:paraId="081CBCC9" w14:textId="77777777" w:rsidTr="002B301E">
        <w:tc>
          <w:tcPr>
            <w:tcW w:w="6158" w:type="dxa"/>
          </w:tcPr>
          <w:p w14:paraId="59FD9F02" w14:textId="77777777" w:rsidR="00991491" w:rsidRPr="00982B94" w:rsidRDefault="00B97F72" w:rsidP="002B301E">
            <w:pPr>
              <w:shd w:val="clear" w:color="auto" w:fill="FFFFFF"/>
              <w:rPr>
                <w:rFonts w:cs="Arial"/>
                <w:color w:val="000000"/>
                <w:sz w:val="20"/>
              </w:rPr>
            </w:pPr>
            <w:hyperlink r:id="rId30" w:tooltip="Braille Dataset - Shiraz University" w:history="1">
              <w:r w:rsidR="00991491" w:rsidRPr="00982B94">
                <w:rPr>
                  <w:rStyle w:val="Hyperlink"/>
                  <w:rFonts w:cs="Arial"/>
                  <w:color w:val="5A3696"/>
                  <w:sz w:val="20"/>
                  <w:shd w:val="clear" w:color="auto" w:fill="FFFFFF"/>
                </w:rPr>
                <w:t>Braille Dataset - Shiraz University</w:t>
              </w:r>
            </w:hyperlink>
          </w:p>
        </w:tc>
        <w:tc>
          <w:tcPr>
            <w:tcW w:w="1463" w:type="dxa"/>
            <w:tcBorders>
              <w:bottom w:val="single" w:sz="4" w:space="0" w:color="000000" w:themeColor="text1"/>
            </w:tcBorders>
          </w:tcPr>
          <w:p w14:paraId="71C9EDAF" w14:textId="77777777" w:rsidR="00991491" w:rsidRPr="00982B94" w:rsidRDefault="00991491" w:rsidP="002B301E">
            <w:pPr>
              <w:shd w:val="clear" w:color="auto" w:fill="FFFFFF"/>
              <w:rPr>
                <w:rFonts w:cs="Arial"/>
                <w:color w:val="000000"/>
                <w:sz w:val="20"/>
              </w:rPr>
            </w:pPr>
            <w:r w:rsidRPr="00982B94">
              <w:rPr>
                <w:rFonts w:cs="Arial"/>
                <w:color w:val="000000"/>
                <w:sz w:val="20"/>
              </w:rPr>
              <w:t>Jul 2011</w:t>
            </w:r>
          </w:p>
        </w:tc>
        <w:tc>
          <w:tcPr>
            <w:tcW w:w="1099" w:type="dxa"/>
          </w:tcPr>
          <w:p w14:paraId="6AB04A3C" w14:textId="77777777" w:rsidR="00991491" w:rsidRPr="00982B94" w:rsidRDefault="00991491" w:rsidP="002B301E">
            <w:pPr>
              <w:shd w:val="clear" w:color="auto" w:fill="FFFFFF"/>
              <w:rPr>
                <w:rFonts w:cs="Arial"/>
                <w:color w:val="000000"/>
                <w:sz w:val="20"/>
              </w:rPr>
            </w:pPr>
            <w:r w:rsidRPr="00982B94">
              <w:rPr>
                <w:rFonts w:cs="Arial"/>
                <w:color w:val="000000"/>
                <w:sz w:val="20"/>
              </w:rPr>
              <w:t>Archived</w:t>
            </w:r>
          </w:p>
        </w:tc>
      </w:tr>
      <w:tr w:rsidR="009E3273" w:rsidRPr="00982B94" w14:paraId="73076C56" w14:textId="77777777" w:rsidTr="00BE43FB">
        <w:tc>
          <w:tcPr>
            <w:tcW w:w="6158" w:type="dxa"/>
          </w:tcPr>
          <w:p w14:paraId="3D8E0001" w14:textId="77777777" w:rsidR="009E3273" w:rsidRPr="00982B94" w:rsidRDefault="00B97F72" w:rsidP="00BE43FB">
            <w:pPr>
              <w:shd w:val="clear" w:color="auto" w:fill="FFFFFF"/>
              <w:rPr>
                <w:rFonts w:cs="Arial"/>
                <w:color w:val="000000"/>
                <w:sz w:val="20"/>
              </w:rPr>
            </w:pPr>
            <w:hyperlink r:id="rId31" w:tooltip="Chem-Infty Dataset: A ground-truthed dataset of Chemical Structure Images" w:history="1">
              <w:r w:rsidR="009E3273" w:rsidRPr="00982B94">
                <w:rPr>
                  <w:rStyle w:val="Hyperlink"/>
                  <w:rFonts w:cs="Arial"/>
                  <w:color w:val="5A3696"/>
                  <w:sz w:val="20"/>
                </w:rPr>
                <w:t>Chem-Infty Dataset</w:t>
              </w:r>
            </w:hyperlink>
          </w:p>
        </w:tc>
        <w:tc>
          <w:tcPr>
            <w:tcW w:w="1463" w:type="dxa"/>
          </w:tcPr>
          <w:p w14:paraId="0BA2FA49" w14:textId="77777777" w:rsidR="009E3273" w:rsidRPr="00982B94" w:rsidRDefault="009E3273" w:rsidP="00BE43FB">
            <w:pPr>
              <w:shd w:val="clear" w:color="auto" w:fill="FFFFFF"/>
              <w:rPr>
                <w:rFonts w:cs="Arial"/>
                <w:color w:val="000000"/>
                <w:sz w:val="20"/>
              </w:rPr>
            </w:pPr>
            <w:r w:rsidRPr="00982B94">
              <w:rPr>
                <w:rFonts w:cs="Arial"/>
                <w:color w:val="000000"/>
                <w:sz w:val="20"/>
              </w:rPr>
              <w:t>Jun 2010</w:t>
            </w:r>
          </w:p>
        </w:tc>
        <w:tc>
          <w:tcPr>
            <w:tcW w:w="1099" w:type="dxa"/>
          </w:tcPr>
          <w:p w14:paraId="066886C8" w14:textId="77777777" w:rsidR="009E3273" w:rsidRPr="00982B94" w:rsidRDefault="009E3273" w:rsidP="00BE43FB">
            <w:pPr>
              <w:shd w:val="clear" w:color="auto" w:fill="FFFFFF"/>
              <w:rPr>
                <w:rFonts w:cs="Arial"/>
                <w:color w:val="000000"/>
                <w:sz w:val="20"/>
              </w:rPr>
            </w:pPr>
            <w:r w:rsidRPr="00982B94">
              <w:rPr>
                <w:rFonts w:cs="Arial"/>
                <w:color w:val="000000"/>
                <w:sz w:val="20"/>
              </w:rPr>
              <w:t>Archived</w:t>
            </w:r>
          </w:p>
        </w:tc>
      </w:tr>
      <w:tr w:rsidR="009E3273" w:rsidRPr="00982B94" w14:paraId="1BF14854" w14:textId="77777777" w:rsidTr="0022645A">
        <w:trPr>
          <w:trHeight w:val="537"/>
        </w:trPr>
        <w:tc>
          <w:tcPr>
            <w:tcW w:w="6158" w:type="dxa"/>
            <w:tcBorders>
              <w:right w:val="nil"/>
            </w:tcBorders>
            <w:shd w:val="clear" w:color="auto" w:fill="BFBFBF" w:themeFill="background1" w:themeFillShade="BF"/>
            <w:vAlign w:val="bottom"/>
          </w:tcPr>
          <w:p w14:paraId="10F70BE2" w14:textId="77777777" w:rsidR="009E3273" w:rsidRPr="00982B94" w:rsidRDefault="009E3273" w:rsidP="00385DF0">
            <w:pPr>
              <w:rPr>
                <w:rStyle w:val="mw-headline"/>
              </w:rPr>
            </w:pPr>
            <w:bookmarkStart w:id="20" w:name="Mixed_Content_Documents"/>
            <w:bookmarkEnd w:id="20"/>
            <w:r w:rsidRPr="00982B94">
              <w:rPr>
                <w:rStyle w:val="mw-headline"/>
                <w:rFonts w:cs="Arial"/>
                <w:color w:val="000000"/>
                <w:szCs w:val="36"/>
              </w:rPr>
              <w:t>Mixed Content Documents</w:t>
            </w:r>
          </w:p>
        </w:tc>
        <w:tc>
          <w:tcPr>
            <w:tcW w:w="1463" w:type="dxa"/>
            <w:tcBorders>
              <w:left w:val="nil"/>
              <w:right w:val="nil"/>
            </w:tcBorders>
            <w:shd w:val="clear" w:color="auto" w:fill="BFBFBF" w:themeFill="background1" w:themeFillShade="BF"/>
            <w:vAlign w:val="bottom"/>
          </w:tcPr>
          <w:p w14:paraId="708F97FE" w14:textId="77777777" w:rsidR="009E3273" w:rsidRPr="00982B94" w:rsidRDefault="009E3273" w:rsidP="00385DF0">
            <w:pPr>
              <w:rPr>
                <w:rStyle w:val="mw-headline"/>
                <w:rFonts w:cs="Arial"/>
                <w:b/>
                <w:bCs/>
                <w:color w:val="000000"/>
                <w:szCs w:val="36"/>
              </w:rPr>
            </w:pPr>
          </w:p>
        </w:tc>
        <w:tc>
          <w:tcPr>
            <w:tcW w:w="1099" w:type="dxa"/>
            <w:tcBorders>
              <w:left w:val="nil"/>
            </w:tcBorders>
            <w:shd w:val="clear" w:color="auto" w:fill="BFBFBF" w:themeFill="background1" w:themeFillShade="BF"/>
            <w:vAlign w:val="bottom"/>
          </w:tcPr>
          <w:p w14:paraId="4FC6E2A2" w14:textId="77777777" w:rsidR="009E3273" w:rsidRPr="00982B94" w:rsidRDefault="009E3273" w:rsidP="00385DF0">
            <w:pPr>
              <w:rPr>
                <w:rStyle w:val="mw-headline"/>
                <w:rFonts w:cs="Arial"/>
                <w:b/>
                <w:bCs/>
                <w:color w:val="000000"/>
                <w:szCs w:val="36"/>
              </w:rPr>
            </w:pPr>
          </w:p>
        </w:tc>
      </w:tr>
      <w:tr w:rsidR="009E3273" w:rsidRPr="00982B94" w14:paraId="7BDB8D5B" w14:textId="77777777" w:rsidTr="00BE43FB">
        <w:tc>
          <w:tcPr>
            <w:tcW w:w="6158" w:type="dxa"/>
          </w:tcPr>
          <w:p w14:paraId="12709270" w14:textId="77777777" w:rsidR="009E3273" w:rsidRPr="00982B94" w:rsidRDefault="00B97F72" w:rsidP="00BE43FB">
            <w:pPr>
              <w:shd w:val="clear" w:color="auto" w:fill="FFFFFF"/>
              <w:rPr>
                <w:rFonts w:cs="Arial"/>
                <w:color w:val="000000"/>
                <w:sz w:val="20"/>
              </w:rPr>
            </w:pPr>
            <w:hyperlink r:id="rId32" w:tooltip="http://www.umiacs.umd.edu/~zhugy/Tobacco800.html" w:history="1">
              <w:r w:rsidR="009E3273" w:rsidRPr="00982B94">
                <w:rPr>
                  <w:rStyle w:val="Hyperlink"/>
                  <w:rFonts w:cs="Arial"/>
                  <w:color w:val="3366BB"/>
                  <w:sz w:val="20"/>
                </w:rPr>
                <w:t>Tobacco800 Document Image Database</w:t>
              </w:r>
            </w:hyperlink>
          </w:p>
        </w:tc>
        <w:tc>
          <w:tcPr>
            <w:tcW w:w="1463" w:type="dxa"/>
            <w:tcBorders>
              <w:bottom w:val="single" w:sz="4" w:space="0" w:color="000000" w:themeColor="text1"/>
            </w:tcBorders>
          </w:tcPr>
          <w:p w14:paraId="03AE96F4" w14:textId="77777777" w:rsidR="009E3273" w:rsidRPr="00982B94" w:rsidRDefault="009E3273" w:rsidP="00BE43FB">
            <w:pPr>
              <w:shd w:val="clear" w:color="auto" w:fill="FFFFFF"/>
              <w:rPr>
                <w:rFonts w:cs="Arial"/>
                <w:color w:val="000000"/>
                <w:sz w:val="20"/>
              </w:rPr>
            </w:pPr>
            <w:r w:rsidRPr="00982B94">
              <w:rPr>
                <w:rFonts w:cs="Arial"/>
                <w:color w:val="000000"/>
                <w:sz w:val="20"/>
              </w:rPr>
              <w:t>Jan 2011</w:t>
            </w:r>
          </w:p>
        </w:tc>
        <w:tc>
          <w:tcPr>
            <w:tcW w:w="1099" w:type="dxa"/>
          </w:tcPr>
          <w:p w14:paraId="5BE1ADF6" w14:textId="77777777" w:rsidR="009E3273" w:rsidRPr="00982B94" w:rsidRDefault="009E3273" w:rsidP="00BE43FB">
            <w:pPr>
              <w:shd w:val="clear" w:color="auto" w:fill="FFFFFF"/>
              <w:rPr>
                <w:rFonts w:cs="Arial"/>
                <w:color w:val="000000"/>
                <w:sz w:val="20"/>
              </w:rPr>
            </w:pPr>
            <w:r w:rsidRPr="00982B94">
              <w:rPr>
                <w:rFonts w:cs="Arial"/>
                <w:color w:val="000000"/>
                <w:sz w:val="20"/>
              </w:rPr>
              <w:t>Linked</w:t>
            </w:r>
          </w:p>
        </w:tc>
      </w:tr>
      <w:tr w:rsidR="009E3273" w:rsidRPr="00982B94" w14:paraId="32DA6519" w14:textId="77777777" w:rsidTr="0022645A">
        <w:trPr>
          <w:trHeight w:val="501"/>
        </w:trPr>
        <w:tc>
          <w:tcPr>
            <w:tcW w:w="6158" w:type="dxa"/>
            <w:tcBorders>
              <w:right w:val="nil"/>
            </w:tcBorders>
            <w:shd w:val="clear" w:color="auto" w:fill="BFBFBF" w:themeFill="background1" w:themeFillShade="BF"/>
            <w:vAlign w:val="bottom"/>
          </w:tcPr>
          <w:p w14:paraId="30CAD7D7" w14:textId="77777777" w:rsidR="009E3273" w:rsidRPr="00982B94" w:rsidRDefault="009E3273" w:rsidP="00385DF0">
            <w:pPr>
              <w:rPr>
                <w:rStyle w:val="mw-headline"/>
              </w:rPr>
            </w:pPr>
            <w:bookmarkStart w:id="21" w:name="Handwritten_Documents"/>
            <w:bookmarkEnd w:id="21"/>
            <w:r w:rsidRPr="00982B94">
              <w:rPr>
                <w:rStyle w:val="mw-headline"/>
                <w:rFonts w:cs="Arial"/>
                <w:color w:val="000000"/>
                <w:szCs w:val="36"/>
              </w:rPr>
              <w:t>Handwritten Documents</w:t>
            </w:r>
          </w:p>
        </w:tc>
        <w:tc>
          <w:tcPr>
            <w:tcW w:w="1463" w:type="dxa"/>
            <w:tcBorders>
              <w:left w:val="nil"/>
              <w:right w:val="nil"/>
            </w:tcBorders>
            <w:shd w:val="clear" w:color="auto" w:fill="BFBFBF" w:themeFill="background1" w:themeFillShade="BF"/>
            <w:vAlign w:val="bottom"/>
          </w:tcPr>
          <w:p w14:paraId="70C72FA4" w14:textId="77777777" w:rsidR="009E3273" w:rsidRPr="00982B94" w:rsidRDefault="009E3273" w:rsidP="00385DF0">
            <w:pPr>
              <w:rPr>
                <w:rStyle w:val="mw-headline"/>
                <w:rFonts w:cs="Arial"/>
                <w:b/>
                <w:bCs/>
                <w:color w:val="000000"/>
                <w:szCs w:val="36"/>
              </w:rPr>
            </w:pPr>
          </w:p>
        </w:tc>
        <w:tc>
          <w:tcPr>
            <w:tcW w:w="1099" w:type="dxa"/>
            <w:tcBorders>
              <w:left w:val="nil"/>
            </w:tcBorders>
            <w:shd w:val="clear" w:color="auto" w:fill="BFBFBF" w:themeFill="background1" w:themeFillShade="BF"/>
            <w:vAlign w:val="bottom"/>
          </w:tcPr>
          <w:p w14:paraId="247B8CEF" w14:textId="77777777" w:rsidR="009E3273" w:rsidRPr="00982B94" w:rsidRDefault="009E3273" w:rsidP="00385DF0">
            <w:pPr>
              <w:rPr>
                <w:rStyle w:val="mw-headline"/>
                <w:rFonts w:cs="Arial"/>
                <w:b/>
                <w:bCs/>
                <w:color w:val="000000"/>
                <w:szCs w:val="36"/>
              </w:rPr>
            </w:pPr>
          </w:p>
        </w:tc>
      </w:tr>
      <w:tr w:rsidR="00991491" w:rsidRPr="00982B94" w14:paraId="0E00087E" w14:textId="77777777" w:rsidTr="002B301E">
        <w:tc>
          <w:tcPr>
            <w:tcW w:w="6158" w:type="dxa"/>
          </w:tcPr>
          <w:p w14:paraId="0B14F6B0" w14:textId="77777777" w:rsidR="00991491" w:rsidRPr="00991491" w:rsidRDefault="00991491" w:rsidP="002B301E">
            <w:pPr>
              <w:shd w:val="clear" w:color="auto" w:fill="FFFFFF"/>
              <w:rPr>
                <w:sz w:val="20"/>
              </w:rPr>
            </w:pPr>
            <w:r w:rsidRPr="00991491">
              <w:rPr>
                <w:sz w:val="20"/>
              </w:rPr>
              <w:t>Signature Verification (SigWiComp2013)</w:t>
            </w:r>
          </w:p>
        </w:tc>
        <w:tc>
          <w:tcPr>
            <w:tcW w:w="1463" w:type="dxa"/>
            <w:tcBorders>
              <w:bottom w:val="single" w:sz="4" w:space="0" w:color="000000" w:themeColor="text1"/>
            </w:tcBorders>
          </w:tcPr>
          <w:p w14:paraId="3E486F17" w14:textId="77777777" w:rsidR="00991491" w:rsidRPr="00991491" w:rsidRDefault="00991491" w:rsidP="002B301E">
            <w:pPr>
              <w:shd w:val="clear" w:color="auto" w:fill="FFFFFF"/>
              <w:rPr>
                <w:rFonts w:cs="Arial"/>
                <w:color w:val="000000"/>
                <w:sz w:val="20"/>
              </w:rPr>
            </w:pPr>
            <w:r w:rsidRPr="00991491">
              <w:rPr>
                <w:rFonts w:cs="Arial"/>
                <w:color w:val="000000"/>
                <w:sz w:val="20"/>
              </w:rPr>
              <w:t>Feb 2015</w:t>
            </w:r>
          </w:p>
        </w:tc>
        <w:tc>
          <w:tcPr>
            <w:tcW w:w="1099" w:type="dxa"/>
          </w:tcPr>
          <w:p w14:paraId="7BDAA52F" w14:textId="77777777" w:rsidR="00991491" w:rsidRPr="00991491" w:rsidRDefault="00991491" w:rsidP="002B301E">
            <w:pPr>
              <w:shd w:val="clear" w:color="auto" w:fill="FFFFFF"/>
              <w:rPr>
                <w:rFonts w:cs="Arial"/>
                <w:color w:val="000000"/>
                <w:sz w:val="20"/>
              </w:rPr>
            </w:pPr>
            <w:r w:rsidRPr="00991491">
              <w:rPr>
                <w:rFonts w:cs="Arial"/>
                <w:color w:val="000000"/>
                <w:sz w:val="20"/>
              </w:rPr>
              <w:t>Archived</w:t>
            </w:r>
          </w:p>
        </w:tc>
      </w:tr>
      <w:tr w:rsidR="00991491" w:rsidRPr="00982B94" w14:paraId="20339737" w14:textId="77777777" w:rsidTr="002B301E">
        <w:tc>
          <w:tcPr>
            <w:tcW w:w="6158" w:type="dxa"/>
          </w:tcPr>
          <w:p w14:paraId="32528C89" w14:textId="77777777" w:rsidR="00991491" w:rsidRPr="00991491" w:rsidRDefault="00991491" w:rsidP="002B301E">
            <w:pPr>
              <w:shd w:val="clear" w:color="auto" w:fill="FFFFFF"/>
              <w:rPr>
                <w:sz w:val="20"/>
              </w:rPr>
            </w:pPr>
            <w:r w:rsidRPr="00991491">
              <w:rPr>
                <w:sz w:val="20"/>
              </w:rPr>
              <w:t xml:space="preserve">ICFHR 2014 CROME competition, for mathematical symbols </w:t>
            </w:r>
          </w:p>
        </w:tc>
        <w:tc>
          <w:tcPr>
            <w:tcW w:w="1463" w:type="dxa"/>
            <w:tcBorders>
              <w:bottom w:val="single" w:sz="4" w:space="0" w:color="000000" w:themeColor="text1"/>
            </w:tcBorders>
          </w:tcPr>
          <w:p w14:paraId="23E6378B" w14:textId="77777777" w:rsidR="00991491" w:rsidRPr="00991491" w:rsidRDefault="00991491" w:rsidP="002B301E">
            <w:pPr>
              <w:shd w:val="clear" w:color="auto" w:fill="FFFFFF"/>
              <w:rPr>
                <w:rFonts w:cs="Arial"/>
                <w:color w:val="000000"/>
                <w:sz w:val="20"/>
              </w:rPr>
            </w:pPr>
            <w:r w:rsidRPr="00991491">
              <w:rPr>
                <w:rFonts w:cs="Arial"/>
                <w:color w:val="000000"/>
                <w:sz w:val="20"/>
              </w:rPr>
              <w:t>Feb 2015</w:t>
            </w:r>
          </w:p>
        </w:tc>
        <w:tc>
          <w:tcPr>
            <w:tcW w:w="1099" w:type="dxa"/>
          </w:tcPr>
          <w:p w14:paraId="51ED85D1" w14:textId="77777777" w:rsidR="00991491" w:rsidRPr="00991491" w:rsidRDefault="00991491" w:rsidP="002B301E">
            <w:pPr>
              <w:shd w:val="clear" w:color="auto" w:fill="FFFFFF"/>
              <w:rPr>
                <w:rFonts w:cs="Arial"/>
                <w:color w:val="000000"/>
                <w:sz w:val="20"/>
              </w:rPr>
            </w:pPr>
            <w:r w:rsidRPr="00991491">
              <w:rPr>
                <w:rFonts w:cs="Arial"/>
                <w:color w:val="000000"/>
                <w:sz w:val="20"/>
              </w:rPr>
              <w:t>Archived</w:t>
            </w:r>
          </w:p>
        </w:tc>
      </w:tr>
      <w:tr w:rsidR="00991491" w:rsidRPr="00982B94" w14:paraId="1FDEBFB6" w14:textId="77777777" w:rsidTr="002B301E">
        <w:tc>
          <w:tcPr>
            <w:tcW w:w="6158" w:type="dxa"/>
          </w:tcPr>
          <w:p w14:paraId="763CEF38" w14:textId="77777777" w:rsidR="00991491" w:rsidRPr="00991491" w:rsidRDefault="00991491" w:rsidP="002B301E">
            <w:pPr>
              <w:shd w:val="clear" w:color="auto" w:fill="FFFFFF"/>
              <w:rPr>
                <w:sz w:val="20"/>
              </w:rPr>
            </w:pPr>
            <w:r w:rsidRPr="00991491">
              <w:rPr>
                <w:sz w:val="20"/>
              </w:rPr>
              <w:t>ICFHR 2013 Gender Identification Competition Dataset</w:t>
            </w:r>
          </w:p>
        </w:tc>
        <w:tc>
          <w:tcPr>
            <w:tcW w:w="1463" w:type="dxa"/>
            <w:tcBorders>
              <w:bottom w:val="single" w:sz="4" w:space="0" w:color="000000" w:themeColor="text1"/>
            </w:tcBorders>
          </w:tcPr>
          <w:p w14:paraId="1AB23A2C" w14:textId="77777777" w:rsidR="00991491" w:rsidRPr="00991491" w:rsidRDefault="00991491" w:rsidP="002B301E">
            <w:pPr>
              <w:shd w:val="clear" w:color="auto" w:fill="FFFFFF"/>
              <w:rPr>
                <w:rFonts w:cs="Arial"/>
                <w:color w:val="000000"/>
                <w:sz w:val="20"/>
              </w:rPr>
            </w:pPr>
            <w:r w:rsidRPr="00991491">
              <w:rPr>
                <w:rFonts w:cs="Arial"/>
                <w:color w:val="000000"/>
                <w:sz w:val="20"/>
              </w:rPr>
              <w:t>Jan 2015</w:t>
            </w:r>
          </w:p>
        </w:tc>
        <w:tc>
          <w:tcPr>
            <w:tcW w:w="1099" w:type="dxa"/>
          </w:tcPr>
          <w:p w14:paraId="426E6328" w14:textId="77777777" w:rsidR="00991491" w:rsidRPr="00991491" w:rsidRDefault="00991491" w:rsidP="002B301E">
            <w:pPr>
              <w:shd w:val="clear" w:color="auto" w:fill="FFFFFF"/>
              <w:rPr>
                <w:rFonts w:cs="Arial"/>
                <w:color w:val="000000"/>
                <w:sz w:val="20"/>
              </w:rPr>
            </w:pPr>
            <w:r w:rsidRPr="00991491">
              <w:rPr>
                <w:rFonts w:cs="Arial"/>
                <w:color w:val="000000"/>
                <w:sz w:val="20"/>
              </w:rPr>
              <w:t>Archived</w:t>
            </w:r>
          </w:p>
        </w:tc>
      </w:tr>
      <w:tr w:rsidR="00991491" w:rsidRPr="00991491" w14:paraId="48988DC5" w14:textId="77777777" w:rsidTr="002B301E">
        <w:tc>
          <w:tcPr>
            <w:tcW w:w="6158" w:type="dxa"/>
          </w:tcPr>
          <w:p w14:paraId="6C544B98" w14:textId="77777777" w:rsidR="00991491" w:rsidRPr="00991491" w:rsidRDefault="00991491" w:rsidP="002B301E">
            <w:pPr>
              <w:shd w:val="clear" w:color="auto" w:fill="FFFFFF"/>
              <w:rPr>
                <w:rFonts w:cstheme="majorHAnsi"/>
                <w:sz w:val="20"/>
              </w:rPr>
            </w:pPr>
            <w:r w:rsidRPr="00991491">
              <w:rPr>
                <w:rFonts w:cstheme="majorHAnsi"/>
                <w:sz w:val="20"/>
              </w:rPr>
              <w:t>Persian Heritage Image Binarization Dataset (PHIBD 2012)</w:t>
            </w:r>
          </w:p>
        </w:tc>
        <w:tc>
          <w:tcPr>
            <w:tcW w:w="1463" w:type="dxa"/>
          </w:tcPr>
          <w:p w14:paraId="78E4E812" w14:textId="77777777" w:rsidR="00991491" w:rsidRPr="00991491" w:rsidRDefault="00991491" w:rsidP="002B301E">
            <w:pPr>
              <w:shd w:val="clear" w:color="auto" w:fill="FFFFFF"/>
              <w:rPr>
                <w:rFonts w:cs="Arial"/>
                <w:color w:val="000000"/>
                <w:sz w:val="20"/>
              </w:rPr>
            </w:pPr>
            <w:r w:rsidRPr="00991491">
              <w:rPr>
                <w:rFonts w:cs="Arial"/>
                <w:color w:val="000000"/>
                <w:sz w:val="20"/>
              </w:rPr>
              <w:t>May 2013</w:t>
            </w:r>
          </w:p>
        </w:tc>
        <w:tc>
          <w:tcPr>
            <w:tcW w:w="1099" w:type="dxa"/>
          </w:tcPr>
          <w:p w14:paraId="00A80370" w14:textId="77777777" w:rsidR="00991491" w:rsidRPr="00991491" w:rsidRDefault="00991491" w:rsidP="002B301E">
            <w:pPr>
              <w:shd w:val="clear" w:color="auto" w:fill="FFFFFF"/>
              <w:rPr>
                <w:rFonts w:cs="Arial"/>
                <w:color w:val="000000"/>
                <w:sz w:val="20"/>
              </w:rPr>
            </w:pPr>
            <w:r w:rsidRPr="00991491">
              <w:rPr>
                <w:rFonts w:cs="Arial"/>
                <w:color w:val="000000"/>
                <w:sz w:val="20"/>
              </w:rPr>
              <w:t>Archived</w:t>
            </w:r>
          </w:p>
        </w:tc>
      </w:tr>
      <w:tr w:rsidR="00991491" w:rsidRPr="00982B94" w14:paraId="3103EC93" w14:textId="77777777" w:rsidTr="002B301E">
        <w:tc>
          <w:tcPr>
            <w:tcW w:w="6158" w:type="dxa"/>
          </w:tcPr>
          <w:p w14:paraId="2487CB68" w14:textId="77777777" w:rsidR="00991491" w:rsidRPr="00982B94" w:rsidRDefault="00B97F72" w:rsidP="002B301E">
            <w:pPr>
              <w:shd w:val="clear" w:color="auto" w:fill="FFFFFF"/>
              <w:rPr>
                <w:rFonts w:cstheme="majorHAnsi"/>
              </w:rPr>
            </w:pPr>
            <w:hyperlink r:id="rId33" w:tooltip="http://www.rimes-database.fr/wiki/doku.php" w:history="1">
              <w:r w:rsidR="00991491" w:rsidRPr="00982B94">
                <w:rPr>
                  <w:rStyle w:val="Hyperlink"/>
                  <w:rFonts w:cstheme="majorHAnsi"/>
                  <w:sz w:val="20"/>
                </w:rPr>
                <w:t>The Rimes Database</w:t>
              </w:r>
            </w:hyperlink>
          </w:p>
        </w:tc>
        <w:tc>
          <w:tcPr>
            <w:tcW w:w="1463" w:type="dxa"/>
          </w:tcPr>
          <w:p w14:paraId="08930C75" w14:textId="77777777" w:rsidR="00991491" w:rsidRPr="00982B94" w:rsidRDefault="00991491" w:rsidP="002B301E">
            <w:pPr>
              <w:shd w:val="clear" w:color="auto" w:fill="FFFFFF"/>
              <w:rPr>
                <w:rFonts w:cs="Arial"/>
                <w:color w:val="000000"/>
                <w:sz w:val="20"/>
              </w:rPr>
            </w:pPr>
            <w:r w:rsidRPr="00982B94">
              <w:rPr>
                <w:rFonts w:cs="Arial"/>
                <w:color w:val="000000"/>
                <w:sz w:val="20"/>
              </w:rPr>
              <w:t>May 2013</w:t>
            </w:r>
          </w:p>
        </w:tc>
        <w:tc>
          <w:tcPr>
            <w:tcW w:w="1099" w:type="dxa"/>
          </w:tcPr>
          <w:p w14:paraId="0C519669" w14:textId="77777777" w:rsidR="00991491" w:rsidRPr="00982B94" w:rsidRDefault="00991491" w:rsidP="002B301E">
            <w:pPr>
              <w:shd w:val="clear" w:color="auto" w:fill="FFFFFF"/>
              <w:rPr>
                <w:rFonts w:cs="Arial"/>
                <w:color w:val="000000"/>
                <w:sz w:val="20"/>
              </w:rPr>
            </w:pPr>
            <w:r w:rsidRPr="00982B94">
              <w:rPr>
                <w:rFonts w:cs="Arial"/>
                <w:color w:val="000000"/>
                <w:sz w:val="20"/>
              </w:rPr>
              <w:t>Linked</w:t>
            </w:r>
          </w:p>
        </w:tc>
      </w:tr>
      <w:tr w:rsidR="00991491" w:rsidRPr="00982B94" w14:paraId="3D607524" w14:textId="77777777" w:rsidTr="002B301E">
        <w:tc>
          <w:tcPr>
            <w:tcW w:w="6158" w:type="dxa"/>
          </w:tcPr>
          <w:p w14:paraId="5C5DF19D" w14:textId="77777777" w:rsidR="00991491" w:rsidRPr="00982B94" w:rsidRDefault="00B97F72" w:rsidP="002B301E">
            <w:pPr>
              <w:shd w:val="clear" w:color="auto" w:fill="FFFFFF"/>
              <w:rPr>
                <w:rFonts w:cs="Arial"/>
                <w:color w:val="000000"/>
                <w:sz w:val="20"/>
              </w:rPr>
            </w:pPr>
            <w:hyperlink r:id="rId34" w:tooltip="ICFHR 2012 Signature Verification Competition (4NSigComp2012)" w:history="1">
              <w:r w:rsidR="00991491" w:rsidRPr="00982B94">
                <w:rPr>
                  <w:rStyle w:val="Hyperlink"/>
                  <w:rFonts w:cs="Arial"/>
                  <w:color w:val="5A3696"/>
                  <w:sz w:val="20"/>
                </w:rPr>
                <w:t>ICFHR 2012 Signature Verification Competition</w:t>
              </w:r>
            </w:hyperlink>
          </w:p>
        </w:tc>
        <w:tc>
          <w:tcPr>
            <w:tcW w:w="1463" w:type="dxa"/>
          </w:tcPr>
          <w:p w14:paraId="1B0B0C73" w14:textId="77777777" w:rsidR="00991491" w:rsidRPr="00982B94" w:rsidRDefault="00991491" w:rsidP="002B301E">
            <w:pPr>
              <w:shd w:val="clear" w:color="auto" w:fill="FFFFFF"/>
              <w:rPr>
                <w:rFonts w:cs="Arial"/>
                <w:color w:val="000000"/>
                <w:sz w:val="20"/>
              </w:rPr>
            </w:pPr>
            <w:r w:rsidRPr="00982B94">
              <w:rPr>
                <w:rFonts w:cs="Arial"/>
                <w:color w:val="000000"/>
                <w:sz w:val="20"/>
              </w:rPr>
              <w:t>Jun 2012</w:t>
            </w:r>
          </w:p>
        </w:tc>
        <w:tc>
          <w:tcPr>
            <w:tcW w:w="1099" w:type="dxa"/>
          </w:tcPr>
          <w:p w14:paraId="11E94749" w14:textId="77777777" w:rsidR="00991491" w:rsidRPr="00982B94" w:rsidRDefault="00991491" w:rsidP="002B301E">
            <w:pPr>
              <w:shd w:val="clear" w:color="auto" w:fill="FFFFFF"/>
              <w:rPr>
                <w:rFonts w:cs="Arial"/>
                <w:color w:val="000000"/>
                <w:sz w:val="20"/>
              </w:rPr>
            </w:pPr>
            <w:r w:rsidRPr="00982B94">
              <w:rPr>
                <w:rFonts w:cs="Arial"/>
                <w:color w:val="000000"/>
                <w:sz w:val="20"/>
              </w:rPr>
              <w:t>Archived</w:t>
            </w:r>
          </w:p>
        </w:tc>
      </w:tr>
      <w:bookmarkStart w:id="22" w:name="On-line_and_Off-line"/>
      <w:bookmarkEnd w:id="22"/>
      <w:tr w:rsidR="009E3273" w:rsidRPr="00982B94" w14:paraId="580702D1" w14:textId="77777777" w:rsidTr="00BE43FB">
        <w:tc>
          <w:tcPr>
            <w:tcW w:w="6158" w:type="dxa"/>
          </w:tcPr>
          <w:p w14:paraId="596CCC31" w14:textId="77777777" w:rsidR="009E3273" w:rsidRPr="00982B94" w:rsidRDefault="002B301E" w:rsidP="00BE43FB">
            <w:pPr>
              <w:shd w:val="clear" w:color="auto" w:fill="FFFFFF"/>
              <w:rPr>
                <w:rFonts w:cs="Arial"/>
                <w:color w:val="000000"/>
                <w:sz w:val="20"/>
              </w:rPr>
            </w:pPr>
            <w:r>
              <w:fldChar w:fldCharType="begin"/>
            </w:r>
            <w:r>
              <w:instrText xml:space="preserve"> HYPERLINK "http://www.iapr-tc11.org/mediawiki/index.php/ICFHR_2010_Signature_Verification_Competition_(4NSigComp2010)" \o "ICFHR 2010 Signature Verification Competition (4NSigComp2010)" </w:instrText>
            </w:r>
            <w:r>
              <w:fldChar w:fldCharType="separate"/>
            </w:r>
            <w:r w:rsidR="009E3273" w:rsidRPr="00982B94">
              <w:rPr>
                <w:rStyle w:val="Hyperlink"/>
                <w:rFonts w:cs="Arial"/>
                <w:color w:val="5A3696"/>
                <w:sz w:val="20"/>
              </w:rPr>
              <w:t>ICFHR 2010 Signature Verification Competition</w:t>
            </w:r>
            <w:r>
              <w:rPr>
                <w:rStyle w:val="Hyperlink"/>
                <w:rFonts w:cs="Arial"/>
                <w:color w:val="5A3696"/>
                <w:sz w:val="20"/>
              </w:rPr>
              <w:fldChar w:fldCharType="end"/>
            </w:r>
          </w:p>
        </w:tc>
        <w:tc>
          <w:tcPr>
            <w:tcW w:w="1463" w:type="dxa"/>
          </w:tcPr>
          <w:p w14:paraId="3DE259DB" w14:textId="77777777" w:rsidR="009E3273" w:rsidRPr="00982B94" w:rsidRDefault="009E3273" w:rsidP="00BE43FB">
            <w:pPr>
              <w:shd w:val="clear" w:color="auto" w:fill="FFFFFF"/>
              <w:rPr>
                <w:rFonts w:cs="Arial"/>
                <w:color w:val="000000"/>
                <w:sz w:val="20"/>
              </w:rPr>
            </w:pPr>
            <w:r w:rsidRPr="00982B94">
              <w:rPr>
                <w:rFonts w:cs="Arial"/>
                <w:color w:val="000000"/>
                <w:sz w:val="20"/>
              </w:rPr>
              <w:t>Jun 2012</w:t>
            </w:r>
          </w:p>
        </w:tc>
        <w:tc>
          <w:tcPr>
            <w:tcW w:w="1099" w:type="dxa"/>
          </w:tcPr>
          <w:p w14:paraId="2F9DE92C" w14:textId="77777777" w:rsidR="009E3273" w:rsidRPr="00982B94" w:rsidRDefault="009E3273" w:rsidP="00BE43FB">
            <w:pPr>
              <w:shd w:val="clear" w:color="auto" w:fill="FFFFFF"/>
              <w:rPr>
                <w:rFonts w:cs="Arial"/>
                <w:color w:val="000000"/>
                <w:sz w:val="20"/>
              </w:rPr>
            </w:pPr>
            <w:r w:rsidRPr="00982B94">
              <w:rPr>
                <w:rFonts w:cs="Arial"/>
                <w:color w:val="000000"/>
                <w:sz w:val="20"/>
              </w:rPr>
              <w:t>Archived</w:t>
            </w:r>
          </w:p>
        </w:tc>
      </w:tr>
      <w:tr w:rsidR="00991491" w:rsidRPr="00982B94" w14:paraId="1DCA3E72" w14:textId="77777777" w:rsidTr="002B301E">
        <w:tc>
          <w:tcPr>
            <w:tcW w:w="6158" w:type="dxa"/>
          </w:tcPr>
          <w:p w14:paraId="4D8064CD" w14:textId="77777777" w:rsidR="00991491" w:rsidRPr="00982B94" w:rsidRDefault="00B97F72" w:rsidP="002B301E">
            <w:pPr>
              <w:shd w:val="clear" w:color="auto" w:fill="FFFFFF"/>
              <w:rPr>
                <w:rFonts w:cs="Arial"/>
                <w:color w:val="000000"/>
                <w:sz w:val="20"/>
              </w:rPr>
            </w:pPr>
            <w:hyperlink r:id="rId35" w:tooltip="ICDAR 2011 Signature Verification Competition (SigComp2011)" w:history="1">
              <w:r w:rsidR="00991491" w:rsidRPr="00982B94">
                <w:rPr>
                  <w:rStyle w:val="Hyperlink"/>
                  <w:rFonts w:cs="Arial"/>
                  <w:color w:val="5A3696"/>
                  <w:sz w:val="20"/>
                </w:rPr>
                <w:t>ICDAR 2011 Signature Verification Competition</w:t>
              </w:r>
            </w:hyperlink>
          </w:p>
        </w:tc>
        <w:tc>
          <w:tcPr>
            <w:tcW w:w="1463" w:type="dxa"/>
          </w:tcPr>
          <w:p w14:paraId="51A7F380" w14:textId="77777777" w:rsidR="00991491" w:rsidRPr="00982B94" w:rsidRDefault="00991491" w:rsidP="002B301E">
            <w:pPr>
              <w:shd w:val="clear" w:color="auto" w:fill="FFFFFF"/>
              <w:rPr>
                <w:rFonts w:cs="Arial"/>
                <w:color w:val="000000"/>
                <w:sz w:val="20"/>
              </w:rPr>
            </w:pPr>
            <w:r w:rsidRPr="00982B94">
              <w:rPr>
                <w:rFonts w:cs="Arial"/>
                <w:color w:val="000000"/>
                <w:sz w:val="20"/>
              </w:rPr>
              <w:t>Jan 2012</w:t>
            </w:r>
          </w:p>
        </w:tc>
        <w:tc>
          <w:tcPr>
            <w:tcW w:w="1099" w:type="dxa"/>
          </w:tcPr>
          <w:p w14:paraId="333545F9" w14:textId="77777777" w:rsidR="00991491" w:rsidRPr="00982B94" w:rsidRDefault="00991491" w:rsidP="002B301E">
            <w:pPr>
              <w:shd w:val="clear" w:color="auto" w:fill="FFFFFF"/>
              <w:rPr>
                <w:rFonts w:cs="Arial"/>
                <w:color w:val="000000"/>
                <w:sz w:val="20"/>
              </w:rPr>
            </w:pPr>
            <w:r w:rsidRPr="00982B94">
              <w:rPr>
                <w:rFonts w:cs="Arial"/>
                <w:color w:val="000000"/>
                <w:sz w:val="20"/>
              </w:rPr>
              <w:t>Archived</w:t>
            </w:r>
          </w:p>
        </w:tc>
      </w:tr>
      <w:tr w:rsidR="00991491" w:rsidRPr="00982B94" w14:paraId="75A71F4B" w14:textId="77777777" w:rsidTr="002B301E">
        <w:tc>
          <w:tcPr>
            <w:tcW w:w="6158" w:type="dxa"/>
          </w:tcPr>
          <w:p w14:paraId="71D4BB01" w14:textId="77777777" w:rsidR="00991491" w:rsidRPr="00982B94" w:rsidRDefault="00B97F72" w:rsidP="002B301E">
            <w:pPr>
              <w:shd w:val="clear" w:color="auto" w:fill="FFFFFF"/>
              <w:rPr>
                <w:rFonts w:cs="Arial"/>
                <w:color w:val="000000"/>
                <w:sz w:val="20"/>
              </w:rPr>
            </w:pPr>
            <w:hyperlink r:id="rId36" w:tooltip="ICDAR 2009 Signature Verification Competition (SigComp2009)" w:history="1">
              <w:r w:rsidR="00991491" w:rsidRPr="00982B94">
                <w:rPr>
                  <w:rStyle w:val="Hyperlink"/>
                  <w:rFonts w:cs="Arial"/>
                  <w:color w:val="5A3696"/>
                  <w:sz w:val="20"/>
                </w:rPr>
                <w:t>ICDAR 2009 Signature Verification Competition</w:t>
              </w:r>
            </w:hyperlink>
          </w:p>
        </w:tc>
        <w:tc>
          <w:tcPr>
            <w:tcW w:w="1463" w:type="dxa"/>
          </w:tcPr>
          <w:p w14:paraId="09170E87" w14:textId="77777777" w:rsidR="00991491" w:rsidRPr="00982B94" w:rsidRDefault="00991491" w:rsidP="002B301E">
            <w:pPr>
              <w:shd w:val="clear" w:color="auto" w:fill="FFFFFF"/>
              <w:rPr>
                <w:rFonts w:cs="Arial"/>
                <w:color w:val="000000"/>
                <w:sz w:val="20"/>
              </w:rPr>
            </w:pPr>
            <w:r w:rsidRPr="00982B94">
              <w:rPr>
                <w:rFonts w:cs="Arial"/>
                <w:color w:val="000000"/>
                <w:sz w:val="20"/>
              </w:rPr>
              <w:t>Jan 2012</w:t>
            </w:r>
          </w:p>
        </w:tc>
        <w:tc>
          <w:tcPr>
            <w:tcW w:w="1099" w:type="dxa"/>
          </w:tcPr>
          <w:p w14:paraId="54951082" w14:textId="77777777" w:rsidR="00991491" w:rsidRPr="00982B94" w:rsidRDefault="00991491" w:rsidP="002B301E">
            <w:pPr>
              <w:shd w:val="clear" w:color="auto" w:fill="FFFFFF"/>
              <w:rPr>
                <w:rFonts w:cs="Arial"/>
                <w:color w:val="000000"/>
                <w:sz w:val="20"/>
              </w:rPr>
            </w:pPr>
            <w:r w:rsidRPr="00982B94">
              <w:rPr>
                <w:rFonts w:cs="Arial"/>
                <w:color w:val="000000"/>
                <w:sz w:val="20"/>
              </w:rPr>
              <w:t>Archived</w:t>
            </w:r>
          </w:p>
        </w:tc>
      </w:tr>
      <w:bookmarkStart w:id="23" w:name="On-line"/>
      <w:bookmarkEnd w:id="23"/>
      <w:tr w:rsidR="009E3273" w:rsidRPr="00982B94" w14:paraId="4483AD21" w14:textId="77777777" w:rsidTr="00BE43FB">
        <w:tc>
          <w:tcPr>
            <w:tcW w:w="6158" w:type="dxa"/>
          </w:tcPr>
          <w:p w14:paraId="7425C53F" w14:textId="77777777" w:rsidR="009E3273" w:rsidRPr="00982B94" w:rsidRDefault="00FC4669" w:rsidP="00BE43FB">
            <w:pPr>
              <w:shd w:val="clear" w:color="auto" w:fill="FFFFFF"/>
              <w:rPr>
                <w:rFonts w:cs="Arial"/>
                <w:color w:val="000000"/>
                <w:sz w:val="20"/>
              </w:rPr>
            </w:pPr>
            <w:r w:rsidRPr="00982B94">
              <w:rPr>
                <w:rFonts w:cs="Arial"/>
                <w:color w:val="000000"/>
                <w:sz w:val="20"/>
              </w:rPr>
              <w:fldChar w:fldCharType="begin"/>
            </w:r>
            <w:r w:rsidR="009E3273" w:rsidRPr="00982B94">
              <w:rPr>
                <w:rFonts w:cs="Arial"/>
                <w:color w:val="000000"/>
                <w:sz w:val="20"/>
              </w:rPr>
              <w:instrText xml:space="preserve"> HYPERLINK "http://www.iapr-tc11.org/mediawiki/index.php/CROHME:_Competition_on_Recognition_of_Online_Handwritten_Mathematical_Expressions" \o "CROHME: Competition on Recognition of Online Handwritten Mathematical Expressions" </w:instrText>
            </w:r>
            <w:r w:rsidRPr="00982B94">
              <w:rPr>
                <w:rFonts w:cs="Arial"/>
                <w:color w:val="000000"/>
                <w:sz w:val="20"/>
              </w:rPr>
              <w:fldChar w:fldCharType="separate"/>
            </w:r>
            <w:r w:rsidR="009E3273" w:rsidRPr="00982B94">
              <w:rPr>
                <w:rStyle w:val="Hyperlink"/>
                <w:rFonts w:cs="Arial"/>
                <w:color w:val="5A3696"/>
                <w:sz w:val="20"/>
              </w:rPr>
              <w:t>CROHME: Online Handwritten Mathematical Expressions</w:t>
            </w:r>
            <w:r w:rsidRPr="00982B94">
              <w:rPr>
                <w:rFonts w:cs="Arial"/>
                <w:color w:val="000000"/>
                <w:sz w:val="20"/>
              </w:rPr>
              <w:fldChar w:fldCharType="end"/>
            </w:r>
          </w:p>
        </w:tc>
        <w:tc>
          <w:tcPr>
            <w:tcW w:w="1463" w:type="dxa"/>
          </w:tcPr>
          <w:p w14:paraId="680CF7AC" w14:textId="77777777" w:rsidR="009E3273" w:rsidRPr="00982B94" w:rsidRDefault="009E3273" w:rsidP="00BE43FB">
            <w:pPr>
              <w:shd w:val="clear" w:color="auto" w:fill="FFFFFF"/>
              <w:rPr>
                <w:rFonts w:cs="Arial"/>
                <w:color w:val="000000"/>
                <w:sz w:val="20"/>
              </w:rPr>
            </w:pPr>
            <w:r w:rsidRPr="00982B94">
              <w:rPr>
                <w:rFonts w:cs="Arial"/>
                <w:color w:val="000000"/>
                <w:sz w:val="20"/>
              </w:rPr>
              <w:t>Oct 2012</w:t>
            </w:r>
          </w:p>
        </w:tc>
        <w:tc>
          <w:tcPr>
            <w:tcW w:w="1099" w:type="dxa"/>
          </w:tcPr>
          <w:p w14:paraId="54867001" w14:textId="77777777" w:rsidR="009E3273" w:rsidRPr="00982B94" w:rsidRDefault="009E3273" w:rsidP="00BE43FB">
            <w:pPr>
              <w:shd w:val="clear" w:color="auto" w:fill="FFFFFF"/>
              <w:rPr>
                <w:rFonts w:cs="Arial"/>
                <w:color w:val="000000"/>
                <w:sz w:val="20"/>
              </w:rPr>
            </w:pPr>
            <w:r w:rsidRPr="00982B94">
              <w:rPr>
                <w:rFonts w:cs="Arial"/>
                <w:color w:val="000000"/>
                <w:sz w:val="20"/>
              </w:rPr>
              <w:t>Archived</w:t>
            </w:r>
          </w:p>
        </w:tc>
      </w:tr>
      <w:tr w:rsidR="00991491" w:rsidRPr="00982B94" w14:paraId="30836826" w14:textId="77777777" w:rsidTr="002B301E">
        <w:tc>
          <w:tcPr>
            <w:tcW w:w="6158" w:type="dxa"/>
          </w:tcPr>
          <w:p w14:paraId="6491AA95" w14:textId="77777777" w:rsidR="00991491" w:rsidRPr="00982B94" w:rsidRDefault="00B97F72" w:rsidP="002B301E">
            <w:pPr>
              <w:shd w:val="clear" w:color="auto" w:fill="FFFFFF"/>
              <w:rPr>
                <w:rFonts w:cs="Arial"/>
                <w:color w:val="000000"/>
                <w:sz w:val="20"/>
              </w:rPr>
            </w:pPr>
            <w:hyperlink r:id="rId37" w:tooltip="Harbin Institute of Technology Opening Recognition Corpus for Chinese Characters (HIT-OR3C)" w:history="1">
              <w:r w:rsidR="00991491" w:rsidRPr="00982B94">
                <w:rPr>
                  <w:rStyle w:val="Hyperlink"/>
                  <w:rFonts w:cs="Arial"/>
                  <w:color w:val="5A3696"/>
                  <w:sz w:val="20"/>
                </w:rPr>
                <w:t>HIT-OR3C</w:t>
              </w:r>
            </w:hyperlink>
          </w:p>
        </w:tc>
        <w:tc>
          <w:tcPr>
            <w:tcW w:w="1463" w:type="dxa"/>
          </w:tcPr>
          <w:p w14:paraId="4349FDFB" w14:textId="77777777" w:rsidR="00991491" w:rsidRPr="00982B94" w:rsidRDefault="00991491" w:rsidP="002B301E">
            <w:pPr>
              <w:shd w:val="clear" w:color="auto" w:fill="FFFFFF"/>
              <w:rPr>
                <w:rFonts w:cs="Arial"/>
                <w:color w:val="000000"/>
                <w:sz w:val="20"/>
              </w:rPr>
            </w:pPr>
            <w:r w:rsidRPr="00982B94">
              <w:rPr>
                <w:rFonts w:cs="Arial"/>
                <w:color w:val="000000"/>
                <w:sz w:val="20"/>
              </w:rPr>
              <w:t>Apr 2012</w:t>
            </w:r>
          </w:p>
        </w:tc>
        <w:tc>
          <w:tcPr>
            <w:tcW w:w="1099" w:type="dxa"/>
          </w:tcPr>
          <w:p w14:paraId="08A15696" w14:textId="77777777" w:rsidR="00991491" w:rsidRPr="00982B94" w:rsidRDefault="00991491" w:rsidP="002B301E">
            <w:pPr>
              <w:shd w:val="clear" w:color="auto" w:fill="FFFFFF"/>
              <w:rPr>
                <w:rFonts w:cs="Arial"/>
                <w:color w:val="000000"/>
                <w:sz w:val="20"/>
              </w:rPr>
            </w:pPr>
            <w:r w:rsidRPr="00982B94">
              <w:rPr>
                <w:rFonts w:cs="Arial"/>
                <w:color w:val="000000"/>
                <w:sz w:val="20"/>
              </w:rPr>
              <w:t>Archived</w:t>
            </w:r>
          </w:p>
        </w:tc>
      </w:tr>
      <w:tr w:rsidR="00991491" w:rsidRPr="00982B94" w14:paraId="4FDD9154" w14:textId="77777777" w:rsidTr="002B301E">
        <w:tc>
          <w:tcPr>
            <w:tcW w:w="6158" w:type="dxa"/>
          </w:tcPr>
          <w:p w14:paraId="530EAC16" w14:textId="77777777" w:rsidR="00991491" w:rsidRPr="00982B94" w:rsidRDefault="00B97F72" w:rsidP="002B301E">
            <w:pPr>
              <w:shd w:val="clear" w:color="auto" w:fill="FFFFFF"/>
              <w:rPr>
                <w:rFonts w:cs="Arial"/>
                <w:color w:val="000000"/>
                <w:sz w:val="20"/>
              </w:rPr>
            </w:pPr>
            <w:hyperlink r:id="rId38" w:tooltip="http://www.nlpr.ia.ac.cn/databases/handwriting/Home.html" w:history="1">
              <w:r w:rsidR="00991491" w:rsidRPr="00982B94">
                <w:rPr>
                  <w:rStyle w:val="Hyperlink"/>
                  <w:rFonts w:cs="Arial"/>
                  <w:color w:val="3366BB"/>
                  <w:sz w:val="20"/>
                </w:rPr>
                <w:t>CASIA Online and Offline Chinese Handwriting Databases</w:t>
              </w:r>
            </w:hyperlink>
          </w:p>
        </w:tc>
        <w:tc>
          <w:tcPr>
            <w:tcW w:w="1463" w:type="dxa"/>
          </w:tcPr>
          <w:p w14:paraId="74EC9CE2" w14:textId="77777777" w:rsidR="00991491" w:rsidRPr="00982B94" w:rsidRDefault="00991491" w:rsidP="002B301E">
            <w:pPr>
              <w:shd w:val="clear" w:color="auto" w:fill="FFFFFF"/>
              <w:rPr>
                <w:rFonts w:cs="Arial"/>
                <w:color w:val="000000"/>
                <w:sz w:val="20"/>
              </w:rPr>
            </w:pPr>
            <w:r w:rsidRPr="00982B94">
              <w:rPr>
                <w:rFonts w:cs="Arial"/>
                <w:color w:val="000000"/>
                <w:sz w:val="20"/>
              </w:rPr>
              <w:t>Mar 2011</w:t>
            </w:r>
          </w:p>
        </w:tc>
        <w:tc>
          <w:tcPr>
            <w:tcW w:w="1099" w:type="dxa"/>
          </w:tcPr>
          <w:p w14:paraId="344B8296" w14:textId="77777777" w:rsidR="00991491" w:rsidRPr="00982B94" w:rsidRDefault="00991491" w:rsidP="002B301E">
            <w:pPr>
              <w:shd w:val="clear" w:color="auto" w:fill="FFFFFF"/>
              <w:rPr>
                <w:rFonts w:cs="Arial"/>
                <w:color w:val="000000"/>
                <w:sz w:val="20"/>
              </w:rPr>
            </w:pPr>
            <w:r w:rsidRPr="00982B94">
              <w:rPr>
                <w:rFonts w:cs="Arial"/>
                <w:color w:val="000000"/>
                <w:sz w:val="20"/>
              </w:rPr>
              <w:t>Linked</w:t>
            </w:r>
          </w:p>
        </w:tc>
      </w:tr>
      <w:tr w:rsidR="00991491" w:rsidRPr="00982B94" w14:paraId="0F6B97E8" w14:textId="77777777" w:rsidTr="002B301E">
        <w:tc>
          <w:tcPr>
            <w:tcW w:w="6158" w:type="dxa"/>
          </w:tcPr>
          <w:p w14:paraId="3E00C9A0" w14:textId="77777777" w:rsidR="00991491" w:rsidRPr="00982B94" w:rsidRDefault="00B97F72" w:rsidP="002B301E">
            <w:pPr>
              <w:shd w:val="clear" w:color="auto" w:fill="FFFFFF"/>
              <w:rPr>
                <w:rFonts w:cs="Arial"/>
                <w:color w:val="000000"/>
                <w:sz w:val="20"/>
              </w:rPr>
            </w:pPr>
            <w:hyperlink r:id="rId39" w:tooltip="http://prhlt.iti.upv.es/page/projects/multimodal/idoc/germana" w:history="1">
              <w:r w:rsidR="00991491" w:rsidRPr="00982B94">
                <w:rPr>
                  <w:rStyle w:val="Hyperlink"/>
                  <w:rFonts w:cs="Arial"/>
                  <w:color w:val="3366BB"/>
                  <w:sz w:val="20"/>
                </w:rPr>
                <w:t>The GERMANA Dataset</w:t>
              </w:r>
            </w:hyperlink>
          </w:p>
        </w:tc>
        <w:tc>
          <w:tcPr>
            <w:tcW w:w="1463" w:type="dxa"/>
          </w:tcPr>
          <w:p w14:paraId="3F43DD03" w14:textId="77777777" w:rsidR="00991491" w:rsidRPr="00982B94" w:rsidRDefault="00991491" w:rsidP="002B301E">
            <w:pPr>
              <w:shd w:val="clear" w:color="auto" w:fill="FFFFFF"/>
              <w:rPr>
                <w:rFonts w:cs="Arial"/>
                <w:color w:val="000000"/>
                <w:sz w:val="20"/>
              </w:rPr>
            </w:pPr>
            <w:r w:rsidRPr="00982B94">
              <w:rPr>
                <w:rFonts w:cs="Arial"/>
                <w:color w:val="000000"/>
                <w:sz w:val="20"/>
              </w:rPr>
              <w:t>Feb 2011</w:t>
            </w:r>
          </w:p>
        </w:tc>
        <w:tc>
          <w:tcPr>
            <w:tcW w:w="1099" w:type="dxa"/>
          </w:tcPr>
          <w:p w14:paraId="2982866C" w14:textId="77777777" w:rsidR="00991491" w:rsidRPr="00982B94" w:rsidRDefault="00991491" w:rsidP="002B301E">
            <w:pPr>
              <w:shd w:val="clear" w:color="auto" w:fill="FFFFFF"/>
              <w:rPr>
                <w:rFonts w:cs="Arial"/>
                <w:color w:val="000000"/>
                <w:sz w:val="20"/>
              </w:rPr>
            </w:pPr>
            <w:r w:rsidRPr="00982B94">
              <w:rPr>
                <w:rFonts w:cs="Arial"/>
                <w:color w:val="000000"/>
                <w:sz w:val="20"/>
              </w:rPr>
              <w:t>Linked</w:t>
            </w:r>
          </w:p>
        </w:tc>
      </w:tr>
      <w:tr w:rsidR="00991491" w:rsidRPr="00982B94" w14:paraId="7C6F70B4" w14:textId="77777777" w:rsidTr="002B301E">
        <w:tc>
          <w:tcPr>
            <w:tcW w:w="6158" w:type="dxa"/>
          </w:tcPr>
          <w:p w14:paraId="2DAF5B60" w14:textId="77777777" w:rsidR="00991491" w:rsidRPr="00982B94" w:rsidRDefault="00B97F72" w:rsidP="002B301E">
            <w:pPr>
              <w:shd w:val="clear" w:color="auto" w:fill="FFFFFF"/>
              <w:rPr>
                <w:rFonts w:cs="Arial"/>
                <w:color w:val="000000"/>
                <w:sz w:val="20"/>
              </w:rPr>
            </w:pPr>
            <w:hyperlink r:id="rId40" w:tooltip="http://prhlt.iti.upv.es/page/projects/multimodal/idoc/rodrigo" w:history="1">
              <w:r w:rsidR="00991491" w:rsidRPr="00982B94">
                <w:rPr>
                  <w:rStyle w:val="Hyperlink"/>
                  <w:rFonts w:cs="Arial"/>
                  <w:color w:val="3366BB"/>
                  <w:sz w:val="20"/>
                </w:rPr>
                <w:t>The RODRIGO Dataset</w:t>
              </w:r>
            </w:hyperlink>
          </w:p>
        </w:tc>
        <w:tc>
          <w:tcPr>
            <w:tcW w:w="1463" w:type="dxa"/>
          </w:tcPr>
          <w:p w14:paraId="3B513F47" w14:textId="77777777" w:rsidR="00991491" w:rsidRPr="00982B94" w:rsidRDefault="00991491" w:rsidP="002B301E">
            <w:pPr>
              <w:shd w:val="clear" w:color="auto" w:fill="FFFFFF"/>
              <w:rPr>
                <w:rFonts w:cs="Arial"/>
                <w:color w:val="000000"/>
                <w:sz w:val="20"/>
              </w:rPr>
            </w:pPr>
            <w:r w:rsidRPr="00982B94">
              <w:rPr>
                <w:rFonts w:cs="Arial"/>
                <w:color w:val="000000"/>
                <w:sz w:val="20"/>
              </w:rPr>
              <w:t>Feb 2011</w:t>
            </w:r>
          </w:p>
        </w:tc>
        <w:tc>
          <w:tcPr>
            <w:tcW w:w="1099" w:type="dxa"/>
          </w:tcPr>
          <w:p w14:paraId="36F5529F" w14:textId="77777777" w:rsidR="00991491" w:rsidRPr="00982B94" w:rsidRDefault="00991491" w:rsidP="002B301E">
            <w:pPr>
              <w:shd w:val="clear" w:color="auto" w:fill="FFFFFF"/>
              <w:rPr>
                <w:rFonts w:cs="Arial"/>
                <w:color w:val="000000"/>
                <w:sz w:val="20"/>
              </w:rPr>
            </w:pPr>
            <w:r w:rsidRPr="00982B94">
              <w:rPr>
                <w:rFonts w:cs="Arial"/>
                <w:color w:val="000000"/>
                <w:sz w:val="20"/>
              </w:rPr>
              <w:t>Linked</w:t>
            </w:r>
          </w:p>
        </w:tc>
      </w:tr>
      <w:tr w:rsidR="009E3273" w:rsidRPr="00982B94" w14:paraId="7C799705" w14:textId="77777777" w:rsidTr="00BE43FB">
        <w:tc>
          <w:tcPr>
            <w:tcW w:w="6158" w:type="dxa"/>
          </w:tcPr>
          <w:p w14:paraId="0A95B1DE" w14:textId="77777777" w:rsidR="009E3273" w:rsidRPr="00982B94" w:rsidRDefault="00B97F72" w:rsidP="00BE43FB">
            <w:pPr>
              <w:shd w:val="clear" w:color="auto" w:fill="FFFFFF"/>
              <w:rPr>
                <w:rFonts w:cs="Arial"/>
                <w:color w:val="000000"/>
                <w:sz w:val="20"/>
              </w:rPr>
            </w:pPr>
            <w:hyperlink r:id="rId41" w:tooltip="Devanagari Character Dataset" w:history="1">
              <w:r w:rsidR="009E3273" w:rsidRPr="00982B94">
                <w:rPr>
                  <w:rStyle w:val="Hyperlink"/>
                  <w:rFonts w:cs="Arial"/>
                  <w:color w:val="5A3696"/>
                  <w:sz w:val="20"/>
                </w:rPr>
                <w:t>Devanagari Character Dataset</w:t>
              </w:r>
            </w:hyperlink>
          </w:p>
        </w:tc>
        <w:tc>
          <w:tcPr>
            <w:tcW w:w="1463" w:type="dxa"/>
          </w:tcPr>
          <w:p w14:paraId="2BD55430" w14:textId="77777777" w:rsidR="009E3273" w:rsidRPr="00982B94" w:rsidRDefault="009E3273" w:rsidP="00BE43FB">
            <w:pPr>
              <w:shd w:val="clear" w:color="auto" w:fill="FFFFFF"/>
              <w:rPr>
                <w:rFonts w:cs="Arial"/>
                <w:color w:val="000000"/>
                <w:sz w:val="20"/>
              </w:rPr>
            </w:pPr>
            <w:r w:rsidRPr="00982B94">
              <w:rPr>
                <w:rFonts w:cs="Arial"/>
                <w:color w:val="000000"/>
                <w:sz w:val="20"/>
              </w:rPr>
              <w:t>Nov 2010</w:t>
            </w:r>
          </w:p>
        </w:tc>
        <w:tc>
          <w:tcPr>
            <w:tcW w:w="1099" w:type="dxa"/>
          </w:tcPr>
          <w:p w14:paraId="320B744E" w14:textId="77777777" w:rsidR="009E3273" w:rsidRPr="00982B94" w:rsidRDefault="009E3273" w:rsidP="00BE43FB">
            <w:pPr>
              <w:shd w:val="clear" w:color="auto" w:fill="FFFFFF"/>
              <w:rPr>
                <w:rFonts w:cs="Arial"/>
                <w:color w:val="000000"/>
                <w:sz w:val="20"/>
              </w:rPr>
            </w:pPr>
            <w:r w:rsidRPr="00982B94">
              <w:rPr>
                <w:rFonts w:cs="Arial"/>
                <w:color w:val="000000"/>
                <w:sz w:val="20"/>
              </w:rPr>
              <w:t>Archived</w:t>
            </w:r>
          </w:p>
        </w:tc>
      </w:tr>
      <w:tr w:rsidR="009E3273" w:rsidRPr="00982B94" w14:paraId="751FA759" w14:textId="77777777" w:rsidTr="00BE43FB">
        <w:tc>
          <w:tcPr>
            <w:tcW w:w="6158" w:type="dxa"/>
          </w:tcPr>
          <w:p w14:paraId="655ECEC7" w14:textId="77777777" w:rsidR="009E3273" w:rsidRPr="00982B94" w:rsidRDefault="00B97F72" w:rsidP="00BE43FB">
            <w:pPr>
              <w:shd w:val="clear" w:color="auto" w:fill="FFFFFF"/>
              <w:rPr>
                <w:rFonts w:cs="Arial"/>
                <w:color w:val="000000"/>
                <w:sz w:val="20"/>
              </w:rPr>
            </w:pPr>
            <w:hyperlink r:id="rId42" w:tooltip="IAM Online Document Database (IAMonDo-database)" w:history="1">
              <w:r w:rsidR="009E3273" w:rsidRPr="00982B94">
                <w:rPr>
                  <w:rStyle w:val="Hyperlink"/>
                  <w:rFonts w:cs="Arial"/>
                  <w:color w:val="5A3696"/>
                  <w:sz w:val="20"/>
                </w:rPr>
                <w:t>IAM Online Document Database (IAMonDo-database)</w:t>
              </w:r>
            </w:hyperlink>
          </w:p>
        </w:tc>
        <w:tc>
          <w:tcPr>
            <w:tcW w:w="1463" w:type="dxa"/>
          </w:tcPr>
          <w:p w14:paraId="012F8249" w14:textId="77777777" w:rsidR="009E3273" w:rsidRPr="00982B94" w:rsidRDefault="009E3273" w:rsidP="00BE43FB">
            <w:pPr>
              <w:shd w:val="clear" w:color="auto" w:fill="FFFFFF"/>
              <w:rPr>
                <w:rFonts w:cs="Arial"/>
                <w:color w:val="000000"/>
                <w:sz w:val="20"/>
              </w:rPr>
            </w:pPr>
            <w:r w:rsidRPr="00982B94">
              <w:rPr>
                <w:rFonts w:cs="Arial"/>
                <w:color w:val="000000"/>
                <w:sz w:val="20"/>
              </w:rPr>
              <w:t>Jun 2010</w:t>
            </w:r>
          </w:p>
        </w:tc>
        <w:tc>
          <w:tcPr>
            <w:tcW w:w="1099" w:type="dxa"/>
          </w:tcPr>
          <w:p w14:paraId="16A5E3C5" w14:textId="77777777" w:rsidR="009E3273" w:rsidRPr="00982B94" w:rsidRDefault="009E3273" w:rsidP="00BE43FB">
            <w:pPr>
              <w:shd w:val="clear" w:color="auto" w:fill="FFFFFF"/>
              <w:rPr>
                <w:rFonts w:cs="Arial"/>
                <w:color w:val="000000"/>
                <w:sz w:val="20"/>
              </w:rPr>
            </w:pPr>
            <w:r w:rsidRPr="00982B94">
              <w:rPr>
                <w:rFonts w:cs="Arial"/>
                <w:color w:val="000000"/>
                <w:sz w:val="20"/>
              </w:rPr>
              <w:t>Archived</w:t>
            </w:r>
          </w:p>
        </w:tc>
      </w:tr>
      <w:tr w:rsidR="009E3273" w:rsidRPr="00982B94" w14:paraId="7E6B29F1" w14:textId="77777777" w:rsidTr="00BE43FB">
        <w:tc>
          <w:tcPr>
            <w:tcW w:w="6158" w:type="dxa"/>
          </w:tcPr>
          <w:p w14:paraId="5A64022C" w14:textId="77777777" w:rsidR="009E3273" w:rsidRPr="00982B94" w:rsidRDefault="00B97F72" w:rsidP="00BE43FB">
            <w:pPr>
              <w:shd w:val="clear" w:color="auto" w:fill="FFFFFF"/>
              <w:rPr>
                <w:rFonts w:cs="Arial"/>
                <w:color w:val="000000"/>
                <w:sz w:val="20"/>
              </w:rPr>
            </w:pPr>
            <w:hyperlink r:id="rId43" w:tooltip="http://www.iam.unibe.ch/fki/databases/iam-on-line-handwriting-database" w:history="1">
              <w:r w:rsidR="009E3273" w:rsidRPr="00982B94">
                <w:rPr>
                  <w:rStyle w:val="Hyperlink"/>
                  <w:rFonts w:cs="Arial"/>
                  <w:color w:val="3366BB"/>
                  <w:sz w:val="20"/>
                </w:rPr>
                <w:t>IAM On-Line Handwriting Database</w:t>
              </w:r>
            </w:hyperlink>
          </w:p>
        </w:tc>
        <w:tc>
          <w:tcPr>
            <w:tcW w:w="1463" w:type="dxa"/>
          </w:tcPr>
          <w:p w14:paraId="49B42561" w14:textId="77777777" w:rsidR="009E3273" w:rsidRPr="00982B94" w:rsidRDefault="009E3273" w:rsidP="00BE43FB">
            <w:pPr>
              <w:shd w:val="clear" w:color="auto" w:fill="FFFFFF"/>
              <w:rPr>
                <w:rFonts w:cs="Arial"/>
                <w:color w:val="000000"/>
                <w:sz w:val="20"/>
              </w:rPr>
            </w:pPr>
            <w:r w:rsidRPr="00982B94">
              <w:rPr>
                <w:rFonts w:cs="Arial"/>
                <w:color w:val="000000"/>
                <w:sz w:val="20"/>
              </w:rPr>
              <w:t>Mar 2010</w:t>
            </w:r>
          </w:p>
        </w:tc>
        <w:tc>
          <w:tcPr>
            <w:tcW w:w="1099" w:type="dxa"/>
          </w:tcPr>
          <w:p w14:paraId="1F0ADA73" w14:textId="77777777" w:rsidR="009E3273" w:rsidRPr="00982B94" w:rsidRDefault="009E3273" w:rsidP="00BE43FB">
            <w:pPr>
              <w:shd w:val="clear" w:color="auto" w:fill="FFFFFF"/>
              <w:rPr>
                <w:rFonts w:cs="Arial"/>
                <w:color w:val="000000"/>
                <w:sz w:val="20"/>
              </w:rPr>
            </w:pPr>
            <w:r w:rsidRPr="00982B94">
              <w:rPr>
                <w:rFonts w:cs="Arial"/>
                <w:color w:val="000000"/>
                <w:sz w:val="20"/>
              </w:rPr>
              <w:t>Linked</w:t>
            </w:r>
          </w:p>
        </w:tc>
      </w:tr>
      <w:tr w:rsidR="00991491" w:rsidRPr="00982B94" w14:paraId="08753AF5" w14:textId="77777777" w:rsidTr="002B301E">
        <w:tc>
          <w:tcPr>
            <w:tcW w:w="6158" w:type="dxa"/>
          </w:tcPr>
          <w:p w14:paraId="3BD19E29" w14:textId="77777777" w:rsidR="00991491" w:rsidRPr="00982B94" w:rsidRDefault="00B97F72" w:rsidP="002B301E">
            <w:pPr>
              <w:shd w:val="clear" w:color="auto" w:fill="FFFFFF"/>
              <w:rPr>
                <w:rFonts w:cs="Arial"/>
                <w:color w:val="000000"/>
                <w:sz w:val="20"/>
              </w:rPr>
            </w:pPr>
            <w:hyperlink r:id="rId44" w:tooltip="IBN SINA: A database for research on processing and understanding of Arabic manuscripts images" w:history="1">
              <w:r w:rsidR="00991491" w:rsidRPr="00982B94">
                <w:rPr>
                  <w:rStyle w:val="Hyperlink"/>
                  <w:rFonts w:cs="Arial"/>
                  <w:color w:val="5A3696"/>
                  <w:sz w:val="20"/>
                </w:rPr>
                <w:t>IBN SINA: Arabic manuscripts images</w:t>
              </w:r>
            </w:hyperlink>
          </w:p>
        </w:tc>
        <w:tc>
          <w:tcPr>
            <w:tcW w:w="1463" w:type="dxa"/>
          </w:tcPr>
          <w:p w14:paraId="73AD65C8" w14:textId="77777777" w:rsidR="00991491" w:rsidRPr="00982B94" w:rsidRDefault="00991491" w:rsidP="002B301E">
            <w:pPr>
              <w:shd w:val="clear" w:color="auto" w:fill="FFFFFF"/>
              <w:rPr>
                <w:rFonts w:cs="Arial"/>
                <w:color w:val="000000"/>
                <w:sz w:val="20"/>
              </w:rPr>
            </w:pPr>
            <w:r w:rsidRPr="00982B94">
              <w:rPr>
                <w:rFonts w:cs="Arial"/>
                <w:color w:val="000000"/>
                <w:sz w:val="20"/>
              </w:rPr>
              <w:t>May 2010</w:t>
            </w:r>
          </w:p>
        </w:tc>
        <w:tc>
          <w:tcPr>
            <w:tcW w:w="1099" w:type="dxa"/>
          </w:tcPr>
          <w:p w14:paraId="5E269028" w14:textId="77777777" w:rsidR="00991491" w:rsidRPr="00982B94" w:rsidRDefault="00991491" w:rsidP="002B301E">
            <w:pPr>
              <w:shd w:val="clear" w:color="auto" w:fill="FFFFFF"/>
              <w:rPr>
                <w:rFonts w:cs="Arial"/>
                <w:color w:val="000000"/>
                <w:sz w:val="20"/>
              </w:rPr>
            </w:pPr>
            <w:r w:rsidRPr="00982B94">
              <w:rPr>
                <w:rFonts w:cs="Arial"/>
                <w:color w:val="000000"/>
                <w:sz w:val="20"/>
              </w:rPr>
              <w:t>Archived</w:t>
            </w:r>
          </w:p>
        </w:tc>
      </w:tr>
      <w:tr w:rsidR="009E3273" w:rsidRPr="00982B94" w14:paraId="2E3CE639" w14:textId="77777777" w:rsidTr="00BE43FB">
        <w:tc>
          <w:tcPr>
            <w:tcW w:w="6158" w:type="dxa"/>
          </w:tcPr>
          <w:p w14:paraId="7034FD48" w14:textId="77777777" w:rsidR="009E3273" w:rsidRPr="00982B94" w:rsidRDefault="00B97F72" w:rsidP="00BE43FB">
            <w:pPr>
              <w:shd w:val="clear" w:color="auto" w:fill="FFFFFF"/>
              <w:rPr>
                <w:rFonts w:cs="Arial"/>
                <w:color w:val="000000"/>
                <w:sz w:val="20"/>
              </w:rPr>
            </w:pPr>
            <w:hyperlink r:id="rId45" w:tooltip="http://hwr.nici.kun.nl/unipen/" w:history="1">
              <w:r w:rsidR="009E3273" w:rsidRPr="00982B94">
                <w:rPr>
                  <w:rStyle w:val="Hyperlink"/>
                  <w:rFonts w:cs="Arial"/>
                  <w:color w:val="3366BB"/>
                  <w:sz w:val="20"/>
                </w:rPr>
                <w:t>UNIPEN database</w:t>
              </w:r>
            </w:hyperlink>
          </w:p>
        </w:tc>
        <w:tc>
          <w:tcPr>
            <w:tcW w:w="1463" w:type="dxa"/>
          </w:tcPr>
          <w:p w14:paraId="3BE5A160" w14:textId="77777777" w:rsidR="009E3273" w:rsidRPr="00982B94" w:rsidRDefault="009E3273" w:rsidP="00BE43FB">
            <w:pPr>
              <w:shd w:val="clear" w:color="auto" w:fill="FFFFFF"/>
              <w:rPr>
                <w:rFonts w:cs="Arial"/>
                <w:color w:val="000000"/>
                <w:sz w:val="20"/>
              </w:rPr>
            </w:pPr>
            <w:r w:rsidRPr="00982B94">
              <w:rPr>
                <w:rFonts w:cs="Arial"/>
                <w:color w:val="000000"/>
                <w:sz w:val="20"/>
              </w:rPr>
              <w:t>Aug 2009</w:t>
            </w:r>
          </w:p>
        </w:tc>
        <w:tc>
          <w:tcPr>
            <w:tcW w:w="1099" w:type="dxa"/>
          </w:tcPr>
          <w:p w14:paraId="736CC134" w14:textId="77777777" w:rsidR="009E3273" w:rsidRPr="00982B94" w:rsidRDefault="009E3273" w:rsidP="00BE43FB">
            <w:pPr>
              <w:shd w:val="clear" w:color="auto" w:fill="FFFFFF"/>
              <w:rPr>
                <w:rFonts w:cs="Arial"/>
                <w:color w:val="000000"/>
                <w:sz w:val="20"/>
              </w:rPr>
            </w:pPr>
            <w:r w:rsidRPr="00982B94">
              <w:rPr>
                <w:rFonts w:cs="Arial"/>
                <w:color w:val="000000"/>
                <w:sz w:val="20"/>
              </w:rPr>
              <w:t>Linked</w:t>
            </w:r>
          </w:p>
        </w:tc>
      </w:tr>
      <w:tr w:rsidR="009E3273" w:rsidRPr="00982B94" w14:paraId="1158CA4B" w14:textId="77777777" w:rsidTr="00BE43FB">
        <w:tc>
          <w:tcPr>
            <w:tcW w:w="6158" w:type="dxa"/>
          </w:tcPr>
          <w:p w14:paraId="7158D5C5" w14:textId="77777777" w:rsidR="009E3273" w:rsidRPr="00982B94" w:rsidRDefault="00B97F72" w:rsidP="00BE43FB">
            <w:pPr>
              <w:shd w:val="clear" w:color="auto" w:fill="FFFFFF"/>
              <w:rPr>
                <w:rFonts w:cs="Arial"/>
                <w:color w:val="000000"/>
                <w:sz w:val="20"/>
              </w:rPr>
            </w:pPr>
            <w:hyperlink r:id="rId46" w:tooltip="http://www.tuat.ac.jp/~nakagawa/database/" w:history="1">
              <w:r w:rsidR="009E3273" w:rsidRPr="00982B94">
                <w:rPr>
                  <w:rStyle w:val="Hyperlink"/>
                  <w:rFonts w:cs="Arial"/>
                  <w:color w:val="3366BB"/>
                  <w:sz w:val="20"/>
                </w:rPr>
                <w:t>Nakagawa Lab Online Handwriting Database</w:t>
              </w:r>
            </w:hyperlink>
          </w:p>
        </w:tc>
        <w:tc>
          <w:tcPr>
            <w:tcW w:w="1463" w:type="dxa"/>
          </w:tcPr>
          <w:p w14:paraId="780DE830" w14:textId="77777777" w:rsidR="009E3273" w:rsidRPr="00982B94" w:rsidRDefault="009E3273" w:rsidP="00BE43FB">
            <w:pPr>
              <w:shd w:val="clear" w:color="auto" w:fill="FFFFFF"/>
              <w:rPr>
                <w:rFonts w:cs="Arial"/>
                <w:color w:val="000000"/>
                <w:sz w:val="20"/>
              </w:rPr>
            </w:pPr>
            <w:r w:rsidRPr="00982B94">
              <w:rPr>
                <w:rFonts w:cs="Arial"/>
                <w:color w:val="000000"/>
                <w:sz w:val="20"/>
              </w:rPr>
              <w:t>Aug 2009</w:t>
            </w:r>
          </w:p>
        </w:tc>
        <w:tc>
          <w:tcPr>
            <w:tcW w:w="1099" w:type="dxa"/>
          </w:tcPr>
          <w:p w14:paraId="489182EE" w14:textId="77777777" w:rsidR="009E3273" w:rsidRPr="00982B94" w:rsidRDefault="009E3273" w:rsidP="00BE43FB">
            <w:pPr>
              <w:shd w:val="clear" w:color="auto" w:fill="FFFFFF"/>
              <w:rPr>
                <w:rFonts w:cs="Arial"/>
                <w:color w:val="000000"/>
                <w:sz w:val="20"/>
              </w:rPr>
            </w:pPr>
            <w:r w:rsidRPr="00982B94">
              <w:rPr>
                <w:rFonts w:cs="Arial"/>
                <w:color w:val="000000"/>
                <w:sz w:val="20"/>
              </w:rPr>
              <w:t>Linked</w:t>
            </w:r>
          </w:p>
        </w:tc>
      </w:tr>
      <w:tr w:rsidR="009E3273" w:rsidRPr="00982B94" w14:paraId="4AFF419A" w14:textId="77777777" w:rsidTr="00BE43FB">
        <w:tc>
          <w:tcPr>
            <w:tcW w:w="6158" w:type="dxa"/>
          </w:tcPr>
          <w:p w14:paraId="16554CF5" w14:textId="77777777" w:rsidR="009E3273" w:rsidRPr="00982B94" w:rsidRDefault="00B97F72" w:rsidP="00BE43FB">
            <w:pPr>
              <w:shd w:val="clear" w:color="auto" w:fill="FFFFFF"/>
              <w:rPr>
                <w:rFonts w:cs="Arial"/>
                <w:color w:val="000000"/>
                <w:sz w:val="20"/>
              </w:rPr>
            </w:pPr>
            <w:hyperlink r:id="rId47" w:tooltip="http://www.ai.rug.nl/~lambert/unipen/icdar-03-competition/" w:history="1">
              <w:r w:rsidR="009E3273" w:rsidRPr="00982B94">
                <w:rPr>
                  <w:rStyle w:val="Hyperlink"/>
                  <w:rFonts w:cs="Arial"/>
                  <w:color w:val="3366BB"/>
                  <w:sz w:val="20"/>
                </w:rPr>
                <w:t>The Informal Competition of Recognizing On-line Words (ICROW)</w:t>
              </w:r>
            </w:hyperlink>
          </w:p>
        </w:tc>
        <w:tc>
          <w:tcPr>
            <w:tcW w:w="1463" w:type="dxa"/>
          </w:tcPr>
          <w:p w14:paraId="6175FED6" w14:textId="77777777" w:rsidR="009E3273" w:rsidRPr="00982B94" w:rsidRDefault="009E3273" w:rsidP="00BE43FB">
            <w:pPr>
              <w:shd w:val="clear" w:color="auto" w:fill="FFFFFF"/>
              <w:rPr>
                <w:rFonts w:cs="Arial"/>
                <w:color w:val="000000"/>
                <w:sz w:val="20"/>
              </w:rPr>
            </w:pPr>
            <w:r w:rsidRPr="00982B94">
              <w:rPr>
                <w:rFonts w:cs="Arial"/>
                <w:color w:val="000000"/>
                <w:sz w:val="20"/>
              </w:rPr>
              <w:t>Aug 2009</w:t>
            </w:r>
          </w:p>
        </w:tc>
        <w:tc>
          <w:tcPr>
            <w:tcW w:w="1099" w:type="dxa"/>
          </w:tcPr>
          <w:p w14:paraId="06BE3B8D" w14:textId="77777777" w:rsidR="009E3273" w:rsidRPr="00982B94" w:rsidRDefault="009E3273" w:rsidP="00BE43FB">
            <w:pPr>
              <w:shd w:val="clear" w:color="auto" w:fill="FFFFFF"/>
              <w:rPr>
                <w:rFonts w:cs="Arial"/>
                <w:color w:val="000000"/>
                <w:sz w:val="20"/>
              </w:rPr>
            </w:pPr>
            <w:r w:rsidRPr="00982B94">
              <w:rPr>
                <w:rFonts w:cs="Arial"/>
                <w:color w:val="000000"/>
                <w:sz w:val="20"/>
              </w:rPr>
              <w:t>Linked</w:t>
            </w:r>
          </w:p>
        </w:tc>
      </w:tr>
      <w:bookmarkStart w:id="24" w:name="Off-line"/>
      <w:bookmarkEnd w:id="24"/>
      <w:tr w:rsidR="009E3273" w:rsidRPr="00982B94" w14:paraId="7CC2EFA1" w14:textId="77777777" w:rsidTr="00BE43FB">
        <w:tc>
          <w:tcPr>
            <w:tcW w:w="6158" w:type="dxa"/>
          </w:tcPr>
          <w:p w14:paraId="0173EE2D" w14:textId="77777777" w:rsidR="009E3273" w:rsidRPr="00982B94" w:rsidRDefault="002B301E" w:rsidP="00BE43FB">
            <w:pPr>
              <w:shd w:val="clear" w:color="auto" w:fill="FFFFFF"/>
              <w:rPr>
                <w:rFonts w:cs="Arial"/>
                <w:color w:val="000000"/>
                <w:sz w:val="20"/>
              </w:rPr>
            </w:pPr>
            <w:r>
              <w:fldChar w:fldCharType="begin"/>
            </w:r>
            <w:r>
              <w:instrText xml:space="preserve"> HYPERLINK "http://www.cedar.buffalo.edu/Databases/CDROM1/" \o "http://www.cedar.buffalo.edu/Databases/CDROM1/" </w:instrText>
            </w:r>
            <w:r>
              <w:fldChar w:fldCharType="separate"/>
            </w:r>
            <w:r w:rsidR="009E3273" w:rsidRPr="00982B94">
              <w:rPr>
                <w:rStyle w:val="Hyperlink"/>
                <w:rFonts w:cs="Arial"/>
                <w:color w:val="3366BB"/>
                <w:sz w:val="20"/>
              </w:rPr>
              <w:t>CEDAR Off-line Handwriting CDROM1</w:t>
            </w:r>
            <w:r>
              <w:rPr>
                <w:rStyle w:val="Hyperlink"/>
                <w:rFonts w:cs="Arial"/>
                <w:color w:val="3366BB"/>
                <w:sz w:val="20"/>
              </w:rPr>
              <w:fldChar w:fldCharType="end"/>
            </w:r>
          </w:p>
        </w:tc>
        <w:tc>
          <w:tcPr>
            <w:tcW w:w="1463" w:type="dxa"/>
          </w:tcPr>
          <w:p w14:paraId="5784EAD2" w14:textId="77777777" w:rsidR="009E3273" w:rsidRPr="00982B94" w:rsidRDefault="009E3273" w:rsidP="00BE43FB">
            <w:pPr>
              <w:shd w:val="clear" w:color="auto" w:fill="FFFFFF"/>
              <w:rPr>
                <w:rFonts w:cs="Arial"/>
                <w:color w:val="000000"/>
                <w:sz w:val="20"/>
              </w:rPr>
            </w:pPr>
            <w:r w:rsidRPr="00982B94">
              <w:rPr>
                <w:rFonts w:cs="Arial"/>
                <w:color w:val="000000"/>
                <w:sz w:val="20"/>
              </w:rPr>
              <w:t>Aug 2009</w:t>
            </w:r>
          </w:p>
        </w:tc>
        <w:tc>
          <w:tcPr>
            <w:tcW w:w="1099" w:type="dxa"/>
          </w:tcPr>
          <w:p w14:paraId="21315628" w14:textId="77777777" w:rsidR="009E3273" w:rsidRPr="00982B94" w:rsidRDefault="009E3273" w:rsidP="00BE43FB">
            <w:pPr>
              <w:shd w:val="clear" w:color="auto" w:fill="FFFFFF"/>
              <w:rPr>
                <w:rFonts w:cs="Arial"/>
                <w:color w:val="000000"/>
                <w:sz w:val="20"/>
              </w:rPr>
            </w:pPr>
            <w:r w:rsidRPr="00982B94">
              <w:rPr>
                <w:rFonts w:cs="Arial"/>
                <w:color w:val="000000"/>
                <w:sz w:val="20"/>
              </w:rPr>
              <w:t>Linked</w:t>
            </w:r>
          </w:p>
        </w:tc>
      </w:tr>
      <w:tr w:rsidR="009E3273" w:rsidRPr="00982B94" w14:paraId="686D4360" w14:textId="77777777" w:rsidTr="00BE43FB">
        <w:tc>
          <w:tcPr>
            <w:tcW w:w="6158" w:type="dxa"/>
          </w:tcPr>
          <w:p w14:paraId="5D6FEF0B" w14:textId="77777777" w:rsidR="009E3273" w:rsidRPr="00982B94" w:rsidRDefault="00B97F72" w:rsidP="00BE43FB">
            <w:pPr>
              <w:shd w:val="clear" w:color="auto" w:fill="FFFFFF"/>
              <w:rPr>
                <w:rFonts w:cs="Arial"/>
                <w:color w:val="000000"/>
                <w:sz w:val="20"/>
              </w:rPr>
            </w:pPr>
            <w:hyperlink r:id="rId48" w:tooltip="http://www.iam.unibe.ch/fki/databases/iam-handwriting-database" w:history="1">
              <w:r w:rsidR="009E3273" w:rsidRPr="00982B94">
                <w:rPr>
                  <w:rStyle w:val="Hyperlink"/>
                  <w:rFonts w:cs="Arial"/>
                  <w:color w:val="3366BB"/>
                  <w:sz w:val="20"/>
                </w:rPr>
                <w:t>IAM Database</w:t>
              </w:r>
            </w:hyperlink>
          </w:p>
        </w:tc>
        <w:tc>
          <w:tcPr>
            <w:tcW w:w="1463" w:type="dxa"/>
          </w:tcPr>
          <w:p w14:paraId="2A326711" w14:textId="77777777" w:rsidR="009E3273" w:rsidRPr="00982B94" w:rsidRDefault="009E3273" w:rsidP="00BE43FB">
            <w:pPr>
              <w:shd w:val="clear" w:color="auto" w:fill="FFFFFF"/>
              <w:rPr>
                <w:rFonts w:cs="Arial"/>
                <w:color w:val="000000"/>
                <w:sz w:val="20"/>
              </w:rPr>
            </w:pPr>
            <w:r w:rsidRPr="00982B94">
              <w:rPr>
                <w:rFonts w:cs="Arial"/>
                <w:color w:val="000000"/>
                <w:sz w:val="20"/>
              </w:rPr>
              <w:t>Aug 2009</w:t>
            </w:r>
          </w:p>
        </w:tc>
        <w:tc>
          <w:tcPr>
            <w:tcW w:w="1099" w:type="dxa"/>
          </w:tcPr>
          <w:p w14:paraId="6AA8CA7E" w14:textId="77777777" w:rsidR="009E3273" w:rsidRPr="00982B94" w:rsidRDefault="009E3273" w:rsidP="00BE43FB">
            <w:pPr>
              <w:shd w:val="clear" w:color="auto" w:fill="FFFFFF"/>
              <w:rPr>
                <w:rFonts w:cs="Arial"/>
                <w:color w:val="000000"/>
                <w:sz w:val="20"/>
              </w:rPr>
            </w:pPr>
            <w:r w:rsidRPr="00982B94">
              <w:rPr>
                <w:rFonts w:cs="Arial"/>
                <w:color w:val="000000"/>
                <w:sz w:val="20"/>
              </w:rPr>
              <w:t>Linked</w:t>
            </w:r>
          </w:p>
        </w:tc>
      </w:tr>
      <w:tr w:rsidR="009E3273" w:rsidRPr="00982B94" w14:paraId="648F16B4" w14:textId="77777777" w:rsidTr="00BE43FB">
        <w:tc>
          <w:tcPr>
            <w:tcW w:w="6158" w:type="dxa"/>
          </w:tcPr>
          <w:p w14:paraId="7E3491F0" w14:textId="77777777" w:rsidR="009E3273" w:rsidRPr="00982B94" w:rsidRDefault="00B97F72" w:rsidP="00BE43FB">
            <w:pPr>
              <w:shd w:val="clear" w:color="auto" w:fill="FFFFFF"/>
              <w:rPr>
                <w:rFonts w:cs="Arial"/>
                <w:color w:val="000000"/>
                <w:sz w:val="20"/>
              </w:rPr>
            </w:pPr>
            <w:hyperlink r:id="rId49" w:tooltip="http://marg.nlm.nih.gov/" w:history="1">
              <w:r w:rsidR="009E3273" w:rsidRPr="00982B94">
                <w:rPr>
                  <w:rStyle w:val="Hyperlink"/>
                  <w:rFonts w:cs="Arial"/>
                  <w:color w:val="3366BB"/>
                  <w:sz w:val="20"/>
                </w:rPr>
                <w:t>MARG- Medical Article Records Groundtruth</w:t>
              </w:r>
            </w:hyperlink>
          </w:p>
        </w:tc>
        <w:tc>
          <w:tcPr>
            <w:tcW w:w="1463" w:type="dxa"/>
          </w:tcPr>
          <w:p w14:paraId="41CFB27A" w14:textId="77777777" w:rsidR="009E3273" w:rsidRPr="00982B94" w:rsidRDefault="009E3273" w:rsidP="00BE43FB">
            <w:pPr>
              <w:shd w:val="clear" w:color="auto" w:fill="FFFFFF"/>
              <w:rPr>
                <w:rFonts w:cs="Arial"/>
                <w:color w:val="000000"/>
                <w:sz w:val="20"/>
              </w:rPr>
            </w:pPr>
            <w:r w:rsidRPr="00982B94">
              <w:rPr>
                <w:rFonts w:cs="Arial"/>
                <w:color w:val="000000"/>
                <w:sz w:val="20"/>
              </w:rPr>
              <w:t>Aug 2009</w:t>
            </w:r>
          </w:p>
        </w:tc>
        <w:tc>
          <w:tcPr>
            <w:tcW w:w="1099" w:type="dxa"/>
          </w:tcPr>
          <w:p w14:paraId="57FEC9C3" w14:textId="77777777" w:rsidR="009E3273" w:rsidRPr="00982B94" w:rsidRDefault="009E3273" w:rsidP="00BE43FB">
            <w:pPr>
              <w:shd w:val="clear" w:color="auto" w:fill="FFFFFF"/>
              <w:rPr>
                <w:rFonts w:cs="Arial"/>
                <w:color w:val="000000"/>
                <w:sz w:val="20"/>
              </w:rPr>
            </w:pPr>
            <w:r w:rsidRPr="00982B94">
              <w:rPr>
                <w:rFonts w:cs="Arial"/>
                <w:color w:val="000000"/>
                <w:sz w:val="20"/>
              </w:rPr>
              <w:t>Linked</w:t>
            </w:r>
          </w:p>
        </w:tc>
      </w:tr>
      <w:tr w:rsidR="009E3273" w:rsidRPr="00982B94" w14:paraId="1242B5F5" w14:textId="77777777" w:rsidTr="00BE43FB">
        <w:tc>
          <w:tcPr>
            <w:tcW w:w="6158" w:type="dxa"/>
          </w:tcPr>
          <w:p w14:paraId="6066E190" w14:textId="77777777" w:rsidR="009E3273" w:rsidRPr="00982B94" w:rsidRDefault="00B97F72" w:rsidP="00BE43FB">
            <w:pPr>
              <w:shd w:val="clear" w:color="auto" w:fill="FFFFFF"/>
              <w:rPr>
                <w:rFonts w:cs="Arial"/>
                <w:color w:val="000000"/>
                <w:sz w:val="20"/>
              </w:rPr>
            </w:pPr>
            <w:hyperlink r:id="rId50" w:tooltip="http://kornai.com/Hindi/" w:history="1">
              <w:r w:rsidR="009E3273" w:rsidRPr="00982B94">
                <w:rPr>
                  <w:rStyle w:val="Hyperlink"/>
                  <w:rFonts w:cs="Arial"/>
                  <w:color w:val="3366BB"/>
                  <w:sz w:val="20"/>
                </w:rPr>
                <w:t>Hindi font samples</w:t>
              </w:r>
            </w:hyperlink>
          </w:p>
        </w:tc>
        <w:tc>
          <w:tcPr>
            <w:tcW w:w="1463" w:type="dxa"/>
            <w:tcBorders>
              <w:bottom w:val="single" w:sz="4" w:space="0" w:color="000000" w:themeColor="text1"/>
            </w:tcBorders>
          </w:tcPr>
          <w:p w14:paraId="65E839E9" w14:textId="77777777" w:rsidR="009E3273" w:rsidRPr="00982B94" w:rsidRDefault="009E3273" w:rsidP="00BE43FB">
            <w:pPr>
              <w:shd w:val="clear" w:color="auto" w:fill="FFFFFF"/>
              <w:rPr>
                <w:rFonts w:cs="Arial"/>
                <w:color w:val="000000"/>
                <w:sz w:val="20"/>
              </w:rPr>
            </w:pPr>
            <w:r w:rsidRPr="00982B94">
              <w:rPr>
                <w:rFonts w:cs="Arial"/>
                <w:color w:val="000000"/>
                <w:sz w:val="20"/>
              </w:rPr>
              <w:t>Aug 2009</w:t>
            </w:r>
          </w:p>
        </w:tc>
        <w:tc>
          <w:tcPr>
            <w:tcW w:w="1099" w:type="dxa"/>
          </w:tcPr>
          <w:p w14:paraId="19028F5E" w14:textId="77777777" w:rsidR="009E3273" w:rsidRPr="00982B94" w:rsidRDefault="009E3273" w:rsidP="00BE43FB">
            <w:pPr>
              <w:shd w:val="clear" w:color="auto" w:fill="FFFFFF"/>
              <w:rPr>
                <w:rFonts w:cs="Arial"/>
                <w:color w:val="000000"/>
                <w:sz w:val="20"/>
              </w:rPr>
            </w:pPr>
            <w:r w:rsidRPr="00982B94">
              <w:rPr>
                <w:rFonts w:cs="Arial"/>
                <w:color w:val="000000"/>
                <w:sz w:val="20"/>
              </w:rPr>
              <w:t>Linked</w:t>
            </w:r>
          </w:p>
        </w:tc>
      </w:tr>
      <w:tr w:rsidR="009E3273" w:rsidRPr="00982B94" w14:paraId="70AD265F" w14:textId="77777777" w:rsidTr="0022645A">
        <w:trPr>
          <w:trHeight w:val="516"/>
        </w:trPr>
        <w:tc>
          <w:tcPr>
            <w:tcW w:w="6158" w:type="dxa"/>
            <w:tcBorders>
              <w:right w:val="nil"/>
            </w:tcBorders>
            <w:shd w:val="clear" w:color="auto" w:fill="BFBFBF" w:themeFill="background1" w:themeFillShade="BF"/>
            <w:vAlign w:val="bottom"/>
          </w:tcPr>
          <w:p w14:paraId="64D52E6D" w14:textId="77777777" w:rsidR="009E3273" w:rsidRPr="00982B94" w:rsidRDefault="009E3273" w:rsidP="00385DF0">
            <w:pPr>
              <w:rPr>
                <w:rStyle w:val="mw-headline"/>
              </w:rPr>
            </w:pPr>
            <w:bookmarkStart w:id="25" w:name="Software_and_Tools"/>
            <w:bookmarkEnd w:id="25"/>
            <w:r w:rsidRPr="00982B94">
              <w:rPr>
                <w:rStyle w:val="mw-headline"/>
                <w:rFonts w:cs="Arial"/>
                <w:color w:val="000000"/>
                <w:szCs w:val="36"/>
              </w:rPr>
              <w:t>Software and Tools</w:t>
            </w:r>
          </w:p>
        </w:tc>
        <w:tc>
          <w:tcPr>
            <w:tcW w:w="1463" w:type="dxa"/>
            <w:tcBorders>
              <w:left w:val="nil"/>
              <w:right w:val="nil"/>
            </w:tcBorders>
            <w:shd w:val="clear" w:color="auto" w:fill="BFBFBF" w:themeFill="background1" w:themeFillShade="BF"/>
            <w:vAlign w:val="bottom"/>
          </w:tcPr>
          <w:p w14:paraId="616301D5" w14:textId="77777777" w:rsidR="009E3273" w:rsidRPr="00982B94" w:rsidRDefault="009E3273" w:rsidP="00385DF0">
            <w:pPr>
              <w:rPr>
                <w:rStyle w:val="mw-headline"/>
                <w:rFonts w:cs="Arial"/>
                <w:b/>
                <w:bCs/>
                <w:color w:val="000000"/>
                <w:szCs w:val="36"/>
              </w:rPr>
            </w:pPr>
          </w:p>
        </w:tc>
        <w:tc>
          <w:tcPr>
            <w:tcW w:w="1099" w:type="dxa"/>
            <w:tcBorders>
              <w:left w:val="nil"/>
            </w:tcBorders>
            <w:shd w:val="clear" w:color="auto" w:fill="BFBFBF" w:themeFill="background1" w:themeFillShade="BF"/>
            <w:vAlign w:val="bottom"/>
          </w:tcPr>
          <w:p w14:paraId="2E4A3A59" w14:textId="77777777" w:rsidR="009E3273" w:rsidRPr="00982B94" w:rsidRDefault="009E3273" w:rsidP="00385DF0">
            <w:pPr>
              <w:rPr>
                <w:rStyle w:val="mw-headline"/>
                <w:rFonts w:cs="Arial"/>
                <w:b/>
                <w:bCs/>
                <w:color w:val="000000"/>
                <w:szCs w:val="36"/>
              </w:rPr>
            </w:pPr>
          </w:p>
        </w:tc>
      </w:tr>
      <w:tr w:rsidR="00991491" w:rsidRPr="00991491" w14:paraId="5E29B65D" w14:textId="77777777" w:rsidTr="002B301E">
        <w:tc>
          <w:tcPr>
            <w:tcW w:w="6158" w:type="dxa"/>
          </w:tcPr>
          <w:p w14:paraId="52902041" w14:textId="77777777" w:rsidR="00991491" w:rsidRPr="00991491" w:rsidRDefault="00B97F72" w:rsidP="002B301E">
            <w:pPr>
              <w:shd w:val="clear" w:color="auto" w:fill="FFFFFF"/>
              <w:rPr>
                <w:sz w:val="20"/>
              </w:rPr>
            </w:pPr>
            <w:hyperlink r:id="rId51" w:history="1">
              <w:r w:rsidR="00991491" w:rsidRPr="00991491">
                <w:rPr>
                  <w:rStyle w:val="Hyperlink"/>
                  <w:sz w:val="20"/>
                </w:rPr>
                <w:t>Europeana API</w:t>
              </w:r>
            </w:hyperlink>
          </w:p>
        </w:tc>
        <w:tc>
          <w:tcPr>
            <w:tcW w:w="1463" w:type="dxa"/>
          </w:tcPr>
          <w:p w14:paraId="7E3250A0" w14:textId="77777777" w:rsidR="00991491" w:rsidRPr="00991491" w:rsidRDefault="00991491" w:rsidP="002B301E">
            <w:pPr>
              <w:shd w:val="clear" w:color="auto" w:fill="FFFFFF"/>
              <w:rPr>
                <w:rFonts w:cs="Arial"/>
                <w:color w:val="000000"/>
                <w:sz w:val="20"/>
              </w:rPr>
            </w:pPr>
            <w:r w:rsidRPr="00991491">
              <w:rPr>
                <w:rFonts w:cs="Arial"/>
                <w:color w:val="000000"/>
                <w:sz w:val="20"/>
              </w:rPr>
              <w:t>July 2014</w:t>
            </w:r>
          </w:p>
        </w:tc>
        <w:tc>
          <w:tcPr>
            <w:tcW w:w="1099" w:type="dxa"/>
          </w:tcPr>
          <w:p w14:paraId="6B4C035B" w14:textId="77777777" w:rsidR="00991491" w:rsidRPr="00991491" w:rsidRDefault="00991491" w:rsidP="002B301E">
            <w:pPr>
              <w:shd w:val="clear" w:color="auto" w:fill="FFFFFF"/>
              <w:rPr>
                <w:rFonts w:cs="Arial"/>
                <w:color w:val="000000"/>
                <w:sz w:val="20"/>
              </w:rPr>
            </w:pPr>
            <w:r w:rsidRPr="00991491">
              <w:rPr>
                <w:rFonts w:cs="Arial"/>
                <w:color w:val="000000"/>
                <w:sz w:val="20"/>
              </w:rPr>
              <w:t>Linked</w:t>
            </w:r>
          </w:p>
        </w:tc>
      </w:tr>
      <w:tr w:rsidR="00991491" w:rsidRPr="00991491" w14:paraId="26D6F107" w14:textId="77777777" w:rsidTr="002B301E">
        <w:tc>
          <w:tcPr>
            <w:tcW w:w="6158" w:type="dxa"/>
          </w:tcPr>
          <w:p w14:paraId="0145F4D1" w14:textId="77777777" w:rsidR="00991491" w:rsidRPr="00991491" w:rsidRDefault="00B97F72" w:rsidP="002B301E">
            <w:pPr>
              <w:shd w:val="clear" w:color="auto" w:fill="FFFFFF"/>
              <w:rPr>
                <w:sz w:val="20"/>
              </w:rPr>
            </w:pPr>
            <w:hyperlink r:id="rId52" w:history="1">
              <w:r w:rsidR="00991491" w:rsidRPr="00991491">
                <w:rPr>
                  <w:rStyle w:val="Hyperlink"/>
                  <w:sz w:val="20"/>
                </w:rPr>
                <w:t>Tools from the IMPACT Centre of Competence</w:t>
              </w:r>
            </w:hyperlink>
          </w:p>
        </w:tc>
        <w:tc>
          <w:tcPr>
            <w:tcW w:w="1463" w:type="dxa"/>
          </w:tcPr>
          <w:p w14:paraId="73CDA008" w14:textId="77777777" w:rsidR="00991491" w:rsidRPr="00991491" w:rsidRDefault="00991491" w:rsidP="002B301E">
            <w:pPr>
              <w:shd w:val="clear" w:color="auto" w:fill="FFFFFF"/>
              <w:rPr>
                <w:rFonts w:cs="Arial"/>
                <w:color w:val="000000"/>
                <w:sz w:val="20"/>
              </w:rPr>
            </w:pPr>
            <w:r w:rsidRPr="00991491">
              <w:rPr>
                <w:rFonts w:cs="Arial"/>
                <w:color w:val="000000"/>
                <w:sz w:val="20"/>
              </w:rPr>
              <w:t>July 2014</w:t>
            </w:r>
          </w:p>
        </w:tc>
        <w:tc>
          <w:tcPr>
            <w:tcW w:w="1099" w:type="dxa"/>
          </w:tcPr>
          <w:p w14:paraId="32815642" w14:textId="77777777" w:rsidR="00991491" w:rsidRPr="00991491" w:rsidRDefault="00991491" w:rsidP="002B301E">
            <w:pPr>
              <w:shd w:val="clear" w:color="auto" w:fill="FFFFFF"/>
              <w:rPr>
                <w:rFonts w:cs="Arial"/>
                <w:color w:val="000000"/>
                <w:sz w:val="20"/>
              </w:rPr>
            </w:pPr>
            <w:r w:rsidRPr="00991491">
              <w:rPr>
                <w:rFonts w:cs="Arial"/>
                <w:color w:val="000000"/>
                <w:sz w:val="20"/>
              </w:rPr>
              <w:t>Linked</w:t>
            </w:r>
          </w:p>
        </w:tc>
      </w:tr>
      <w:tr w:rsidR="009E3273" w:rsidRPr="00982B94" w14:paraId="7C963B41" w14:textId="77777777" w:rsidTr="00BE43FB">
        <w:tc>
          <w:tcPr>
            <w:tcW w:w="6158" w:type="dxa"/>
          </w:tcPr>
          <w:p w14:paraId="275BE1A7" w14:textId="77777777" w:rsidR="009E3273" w:rsidRPr="00982B94" w:rsidRDefault="00B97F72" w:rsidP="00BE43FB">
            <w:pPr>
              <w:shd w:val="clear" w:color="auto" w:fill="FFFFFF"/>
              <w:rPr>
                <w:rFonts w:cs="Arial"/>
                <w:color w:val="000000"/>
                <w:sz w:val="20"/>
              </w:rPr>
            </w:pPr>
            <w:hyperlink r:id="rId53" w:tooltip="http://www2.parc.com/isl/groups/pda/pixlabeler/index.html" w:history="1">
              <w:r w:rsidR="009E3273" w:rsidRPr="00982B94">
                <w:rPr>
                  <w:rStyle w:val="Hyperlink"/>
                  <w:rFonts w:cs="Arial"/>
                  <w:color w:val="3366BB"/>
                  <w:sz w:val="20"/>
                </w:rPr>
                <w:t>PixLabeler</w:t>
              </w:r>
            </w:hyperlink>
          </w:p>
        </w:tc>
        <w:tc>
          <w:tcPr>
            <w:tcW w:w="1463" w:type="dxa"/>
          </w:tcPr>
          <w:p w14:paraId="0AEC9C9D" w14:textId="77777777" w:rsidR="009E3273" w:rsidRPr="00982B94" w:rsidRDefault="009E3273" w:rsidP="00BE43FB">
            <w:pPr>
              <w:shd w:val="clear" w:color="auto" w:fill="FFFFFF"/>
              <w:rPr>
                <w:rFonts w:cs="Arial"/>
                <w:color w:val="000000"/>
                <w:sz w:val="20"/>
              </w:rPr>
            </w:pPr>
            <w:r w:rsidRPr="00982B94">
              <w:rPr>
                <w:rFonts w:cs="Arial"/>
                <w:color w:val="000000"/>
                <w:sz w:val="20"/>
              </w:rPr>
              <w:t>Jun 2012</w:t>
            </w:r>
          </w:p>
        </w:tc>
        <w:tc>
          <w:tcPr>
            <w:tcW w:w="1099" w:type="dxa"/>
          </w:tcPr>
          <w:p w14:paraId="3240D774" w14:textId="77777777" w:rsidR="009E3273" w:rsidRPr="00982B94" w:rsidRDefault="009E3273" w:rsidP="00BE43FB">
            <w:pPr>
              <w:shd w:val="clear" w:color="auto" w:fill="FFFFFF"/>
              <w:rPr>
                <w:rFonts w:cs="Arial"/>
                <w:color w:val="000000"/>
                <w:sz w:val="20"/>
              </w:rPr>
            </w:pPr>
            <w:r w:rsidRPr="00982B94">
              <w:rPr>
                <w:rFonts w:cs="Arial"/>
                <w:color w:val="000000"/>
                <w:sz w:val="20"/>
              </w:rPr>
              <w:t>Linked</w:t>
            </w:r>
          </w:p>
        </w:tc>
      </w:tr>
      <w:tr w:rsidR="009E3273" w:rsidRPr="00982B94" w14:paraId="24790817" w14:textId="77777777" w:rsidTr="00BE43FB">
        <w:tc>
          <w:tcPr>
            <w:tcW w:w="6158" w:type="dxa"/>
          </w:tcPr>
          <w:p w14:paraId="2A6C1CB5" w14:textId="77777777" w:rsidR="009E3273" w:rsidRPr="00982B94" w:rsidRDefault="00B97F72" w:rsidP="00BE43FB">
            <w:pPr>
              <w:shd w:val="clear" w:color="auto" w:fill="FFFFFF"/>
              <w:rPr>
                <w:rFonts w:cs="Arial"/>
                <w:color w:val="000000"/>
                <w:sz w:val="20"/>
              </w:rPr>
            </w:pPr>
            <w:hyperlink r:id="rId54" w:tooltip="http://code.google.com/p/ocropus/" w:history="1">
              <w:r w:rsidR="009E3273" w:rsidRPr="00982B94">
                <w:rPr>
                  <w:rStyle w:val="Hyperlink"/>
                  <w:rFonts w:cs="Arial"/>
                  <w:color w:val="3366BB"/>
                  <w:sz w:val="20"/>
                </w:rPr>
                <w:t>OCRopus(tm)</w:t>
              </w:r>
            </w:hyperlink>
          </w:p>
        </w:tc>
        <w:tc>
          <w:tcPr>
            <w:tcW w:w="1463" w:type="dxa"/>
          </w:tcPr>
          <w:p w14:paraId="10961B68" w14:textId="77777777" w:rsidR="009E3273" w:rsidRPr="00982B94" w:rsidRDefault="009E3273" w:rsidP="00BE43FB">
            <w:pPr>
              <w:shd w:val="clear" w:color="auto" w:fill="FFFFFF"/>
              <w:rPr>
                <w:rFonts w:cs="Arial"/>
                <w:color w:val="000000"/>
                <w:sz w:val="20"/>
              </w:rPr>
            </w:pPr>
            <w:r w:rsidRPr="00982B94">
              <w:rPr>
                <w:rFonts w:cs="Arial"/>
                <w:color w:val="000000"/>
                <w:sz w:val="20"/>
              </w:rPr>
              <w:t>Jun 2012</w:t>
            </w:r>
          </w:p>
        </w:tc>
        <w:tc>
          <w:tcPr>
            <w:tcW w:w="1099" w:type="dxa"/>
          </w:tcPr>
          <w:p w14:paraId="69A61B7A" w14:textId="77777777" w:rsidR="009E3273" w:rsidRPr="00982B94" w:rsidRDefault="009E3273" w:rsidP="00BE43FB">
            <w:pPr>
              <w:shd w:val="clear" w:color="auto" w:fill="FFFFFF"/>
              <w:rPr>
                <w:rFonts w:cs="Arial"/>
                <w:color w:val="000000"/>
                <w:sz w:val="20"/>
              </w:rPr>
            </w:pPr>
            <w:r w:rsidRPr="00982B94">
              <w:rPr>
                <w:rFonts w:cs="Arial"/>
                <w:color w:val="000000"/>
                <w:sz w:val="20"/>
              </w:rPr>
              <w:t>Linked</w:t>
            </w:r>
          </w:p>
        </w:tc>
      </w:tr>
      <w:tr w:rsidR="009E3273" w:rsidRPr="00982B94" w14:paraId="0DFA1F16" w14:textId="77777777" w:rsidTr="00BE43FB">
        <w:tc>
          <w:tcPr>
            <w:tcW w:w="6158" w:type="dxa"/>
          </w:tcPr>
          <w:p w14:paraId="52381BFE" w14:textId="77777777" w:rsidR="009E3273" w:rsidRPr="00982B94" w:rsidRDefault="00B97F72" w:rsidP="00BE43FB">
            <w:pPr>
              <w:shd w:val="clear" w:color="auto" w:fill="FFFFFF"/>
              <w:rPr>
                <w:rFonts w:cs="Arial"/>
                <w:color w:val="000000"/>
                <w:sz w:val="20"/>
              </w:rPr>
            </w:pPr>
            <w:hyperlink r:id="rId55" w:tooltip="http://htk.eng.cam.ac.uk/" w:history="1">
              <w:r w:rsidR="009E3273" w:rsidRPr="00982B94">
                <w:rPr>
                  <w:rStyle w:val="Hyperlink"/>
                  <w:rFonts w:cs="Arial"/>
                  <w:color w:val="3366BB"/>
                  <w:sz w:val="20"/>
                </w:rPr>
                <w:t>The Hidden Markov Model Toolkit (HTK)</w:t>
              </w:r>
            </w:hyperlink>
          </w:p>
        </w:tc>
        <w:tc>
          <w:tcPr>
            <w:tcW w:w="1463" w:type="dxa"/>
          </w:tcPr>
          <w:p w14:paraId="4D96BD9C" w14:textId="77777777" w:rsidR="009E3273" w:rsidRPr="00982B94" w:rsidRDefault="009E3273" w:rsidP="00BE43FB">
            <w:pPr>
              <w:shd w:val="clear" w:color="auto" w:fill="FFFFFF"/>
              <w:rPr>
                <w:rFonts w:cs="Arial"/>
                <w:color w:val="000000"/>
                <w:sz w:val="20"/>
              </w:rPr>
            </w:pPr>
            <w:r w:rsidRPr="00982B94">
              <w:rPr>
                <w:rFonts w:cs="Arial"/>
                <w:color w:val="000000"/>
                <w:sz w:val="20"/>
              </w:rPr>
              <w:t>Jun 2012</w:t>
            </w:r>
          </w:p>
        </w:tc>
        <w:tc>
          <w:tcPr>
            <w:tcW w:w="1099" w:type="dxa"/>
          </w:tcPr>
          <w:p w14:paraId="2AF4D773" w14:textId="77777777" w:rsidR="009E3273" w:rsidRPr="00982B94" w:rsidRDefault="009E3273" w:rsidP="00BE43FB">
            <w:pPr>
              <w:shd w:val="clear" w:color="auto" w:fill="FFFFFF"/>
              <w:rPr>
                <w:rFonts w:cs="Arial"/>
                <w:color w:val="000000"/>
                <w:sz w:val="20"/>
              </w:rPr>
            </w:pPr>
            <w:r w:rsidRPr="00982B94">
              <w:rPr>
                <w:rFonts w:cs="Arial"/>
                <w:color w:val="000000"/>
                <w:sz w:val="20"/>
              </w:rPr>
              <w:t>Linked</w:t>
            </w:r>
          </w:p>
        </w:tc>
      </w:tr>
      <w:tr w:rsidR="009E3273" w:rsidRPr="00982B94" w14:paraId="56E0B558" w14:textId="77777777" w:rsidTr="00BE43FB">
        <w:tc>
          <w:tcPr>
            <w:tcW w:w="6158" w:type="dxa"/>
          </w:tcPr>
          <w:p w14:paraId="4F874D55" w14:textId="77777777" w:rsidR="009E3273" w:rsidRPr="00982B94" w:rsidRDefault="00B97F72" w:rsidP="00BE43FB">
            <w:pPr>
              <w:shd w:val="clear" w:color="auto" w:fill="FFFFFF"/>
              <w:rPr>
                <w:rFonts w:cs="Arial"/>
                <w:color w:val="000000"/>
                <w:sz w:val="20"/>
              </w:rPr>
            </w:pPr>
            <w:hyperlink r:id="rId56" w:tooltip="https://github.com/meierue/RNNLIB" w:history="1">
              <w:r w:rsidR="009E3273" w:rsidRPr="00982B94">
                <w:rPr>
                  <w:rStyle w:val="Hyperlink"/>
                  <w:rFonts w:cs="Arial"/>
                  <w:color w:val="3366BB"/>
                  <w:sz w:val="20"/>
                </w:rPr>
                <w:t>Bidirectional Long-Short Term Memory Networks</w:t>
              </w:r>
            </w:hyperlink>
          </w:p>
        </w:tc>
        <w:tc>
          <w:tcPr>
            <w:tcW w:w="1463" w:type="dxa"/>
          </w:tcPr>
          <w:p w14:paraId="14AE9484" w14:textId="77777777" w:rsidR="009E3273" w:rsidRPr="00982B94" w:rsidRDefault="009E3273" w:rsidP="00BE43FB">
            <w:pPr>
              <w:shd w:val="clear" w:color="auto" w:fill="FFFFFF"/>
              <w:rPr>
                <w:rFonts w:cs="Arial"/>
                <w:color w:val="000000"/>
                <w:sz w:val="20"/>
              </w:rPr>
            </w:pPr>
            <w:r w:rsidRPr="00982B94">
              <w:rPr>
                <w:rFonts w:cs="Arial"/>
                <w:color w:val="000000"/>
                <w:sz w:val="20"/>
              </w:rPr>
              <w:t>Jun 2012</w:t>
            </w:r>
          </w:p>
        </w:tc>
        <w:tc>
          <w:tcPr>
            <w:tcW w:w="1099" w:type="dxa"/>
          </w:tcPr>
          <w:p w14:paraId="08844F3E" w14:textId="77777777" w:rsidR="009E3273" w:rsidRPr="00982B94" w:rsidRDefault="009E3273" w:rsidP="00BE43FB">
            <w:pPr>
              <w:shd w:val="clear" w:color="auto" w:fill="FFFFFF"/>
              <w:rPr>
                <w:rFonts w:cs="Arial"/>
                <w:color w:val="000000"/>
                <w:sz w:val="20"/>
              </w:rPr>
            </w:pPr>
            <w:r w:rsidRPr="00982B94">
              <w:rPr>
                <w:rFonts w:cs="Arial"/>
                <w:color w:val="000000"/>
                <w:sz w:val="20"/>
              </w:rPr>
              <w:t>Linked</w:t>
            </w:r>
          </w:p>
        </w:tc>
      </w:tr>
      <w:tr w:rsidR="009E3273" w:rsidRPr="00982B94" w14:paraId="156C9B41" w14:textId="77777777" w:rsidTr="00BE43FB">
        <w:tc>
          <w:tcPr>
            <w:tcW w:w="6158" w:type="dxa"/>
          </w:tcPr>
          <w:p w14:paraId="0599D72D" w14:textId="77777777" w:rsidR="009E3273" w:rsidRPr="00982B94" w:rsidRDefault="00B97F72" w:rsidP="00BE43FB">
            <w:pPr>
              <w:shd w:val="clear" w:color="auto" w:fill="FFFFFF"/>
              <w:rPr>
                <w:rFonts w:cs="Arial"/>
                <w:color w:val="000000"/>
                <w:sz w:val="20"/>
              </w:rPr>
            </w:pPr>
            <w:hyperlink r:id="rId57" w:tooltip="http://www.speech.sri.com/projects/srilm/" w:history="1">
              <w:r w:rsidR="009E3273" w:rsidRPr="00982B94">
                <w:rPr>
                  <w:rStyle w:val="Hyperlink"/>
                  <w:rFonts w:cs="Arial"/>
                  <w:color w:val="3366BB"/>
                  <w:sz w:val="20"/>
                </w:rPr>
                <w:t>SRILM - The SRI Language Modeling Toolkit</w:t>
              </w:r>
            </w:hyperlink>
          </w:p>
        </w:tc>
        <w:tc>
          <w:tcPr>
            <w:tcW w:w="1463" w:type="dxa"/>
          </w:tcPr>
          <w:p w14:paraId="79E08387" w14:textId="77777777" w:rsidR="009E3273" w:rsidRPr="00982B94" w:rsidRDefault="009E3273" w:rsidP="00BE43FB">
            <w:pPr>
              <w:shd w:val="clear" w:color="auto" w:fill="FFFFFF"/>
              <w:rPr>
                <w:rFonts w:cs="Arial"/>
                <w:color w:val="000000"/>
                <w:sz w:val="20"/>
              </w:rPr>
            </w:pPr>
            <w:r w:rsidRPr="00982B94">
              <w:rPr>
                <w:rFonts w:cs="Arial"/>
                <w:color w:val="000000"/>
                <w:sz w:val="20"/>
              </w:rPr>
              <w:t>Jun 2012</w:t>
            </w:r>
          </w:p>
        </w:tc>
        <w:tc>
          <w:tcPr>
            <w:tcW w:w="1099" w:type="dxa"/>
          </w:tcPr>
          <w:p w14:paraId="3522DC5D" w14:textId="77777777" w:rsidR="009E3273" w:rsidRPr="00982B94" w:rsidRDefault="009E3273" w:rsidP="00BE43FB">
            <w:pPr>
              <w:shd w:val="clear" w:color="auto" w:fill="FFFFFF"/>
              <w:rPr>
                <w:rFonts w:cs="Arial"/>
                <w:color w:val="000000"/>
                <w:sz w:val="20"/>
              </w:rPr>
            </w:pPr>
            <w:r w:rsidRPr="00982B94">
              <w:rPr>
                <w:rFonts w:cs="Arial"/>
                <w:color w:val="000000"/>
                <w:sz w:val="20"/>
              </w:rPr>
              <w:t>Linked</w:t>
            </w:r>
          </w:p>
        </w:tc>
      </w:tr>
      <w:tr w:rsidR="009E3273" w:rsidRPr="00982B94" w14:paraId="41FFEB84" w14:textId="77777777" w:rsidTr="00BE43FB">
        <w:tc>
          <w:tcPr>
            <w:tcW w:w="6158" w:type="dxa"/>
          </w:tcPr>
          <w:p w14:paraId="028CBA53" w14:textId="77777777" w:rsidR="009E3273" w:rsidRPr="00982B94" w:rsidRDefault="00B97F72" w:rsidP="00BE43FB">
            <w:pPr>
              <w:shd w:val="clear" w:color="auto" w:fill="FFFFFF"/>
              <w:rPr>
                <w:rFonts w:cs="Arial"/>
                <w:color w:val="000000"/>
                <w:sz w:val="20"/>
              </w:rPr>
            </w:pPr>
            <w:hyperlink r:id="rId58" w:tooltip="http://torch5.sourceforge.net/" w:history="1">
              <w:r w:rsidR="009E3273" w:rsidRPr="00982B94">
                <w:rPr>
                  <w:rStyle w:val="Hyperlink"/>
                  <w:rFonts w:cs="Arial"/>
                  <w:color w:val="3366BB"/>
                  <w:sz w:val="20"/>
                </w:rPr>
                <w:t>Torch 5</w:t>
              </w:r>
            </w:hyperlink>
          </w:p>
        </w:tc>
        <w:tc>
          <w:tcPr>
            <w:tcW w:w="1463" w:type="dxa"/>
          </w:tcPr>
          <w:p w14:paraId="6BD4ADFC" w14:textId="77777777" w:rsidR="009E3273" w:rsidRPr="00982B94" w:rsidRDefault="009E3273" w:rsidP="00BE43FB">
            <w:pPr>
              <w:shd w:val="clear" w:color="auto" w:fill="FFFFFF"/>
              <w:rPr>
                <w:rFonts w:cs="Arial"/>
                <w:color w:val="000000"/>
                <w:sz w:val="20"/>
              </w:rPr>
            </w:pPr>
            <w:r w:rsidRPr="00982B94">
              <w:rPr>
                <w:rFonts w:cs="Arial"/>
                <w:color w:val="000000"/>
                <w:sz w:val="20"/>
              </w:rPr>
              <w:t>Jun 2012</w:t>
            </w:r>
          </w:p>
        </w:tc>
        <w:tc>
          <w:tcPr>
            <w:tcW w:w="1099" w:type="dxa"/>
          </w:tcPr>
          <w:p w14:paraId="5923805A" w14:textId="77777777" w:rsidR="009E3273" w:rsidRPr="00982B94" w:rsidRDefault="009E3273" w:rsidP="00BE43FB">
            <w:pPr>
              <w:shd w:val="clear" w:color="auto" w:fill="FFFFFF"/>
              <w:rPr>
                <w:rFonts w:cs="Arial"/>
                <w:color w:val="000000"/>
                <w:sz w:val="20"/>
              </w:rPr>
            </w:pPr>
            <w:r w:rsidRPr="00982B94">
              <w:rPr>
                <w:rFonts w:cs="Arial"/>
                <w:color w:val="000000"/>
                <w:sz w:val="20"/>
              </w:rPr>
              <w:t>Linked</w:t>
            </w:r>
          </w:p>
        </w:tc>
      </w:tr>
      <w:tr w:rsidR="009E3273" w:rsidRPr="00FD1389" w14:paraId="1F0F22DE" w14:textId="77777777" w:rsidTr="00BE43FB">
        <w:tc>
          <w:tcPr>
            <w:tcW w:w="6158" w:type="dxa"/>
          </w:tcPr>
          <w:p w14:paraId="11FAF33C" w14:textId="77777777" w:rsidR="009E3273" w:rsidRPr="00FD1389" w:rsidRDefault="00B97F72" w:rsidP="00BE43FB">
            <w:pPr>
              <w:shd w:val="clear" w:color="auto" w:fill="FFFFFF"/>
              <w:rPr>
                <w:rFonts w:cs="Arial"/>
                <w:color w:val="000000"/>
                <w:sz w:val="20"/>
              </w:rPr>
            </w:pPr>
            <w:hyperlink r:id="rId59" w:tooltip="http://www.prtools.org/" w:history="1">
              <w:r w:rsidR="009E3273" w:rsidRPr="00FD1389">
                <w:rPr>
                  <w:rStyle w:val="Hyperlink"/>
                  <w:rFonts w:cs="Arial"/>
                  <w:color w:val="3366BB"/>
                  <w:sz w:val="20"/>
                </w:rPr>
                <w:t>PRTools</w:t>
              </w:r>
            </w:hyperlink>
          </w:p>
        </w:tc>
        <w:tc>
          <w:tcPr>
            <w:tcW w:w="1463" w:type="dxa"/>
          </w:tcPr>
          <w:p w14:paraId="6351F4D3" w14:textId="77777777" w:rsidR="009E3273" w:rsidRPr="00FD1389" w:rsidRDefault="009E3273" w:rsidP="00BE43FB">
            <w:pPr>
              <w:shd w:val="clear" w:color="auto" w:fill="FFFFFF"/>
              <w:rPr>
                <w:rFonts w:cs="Arial"/>
                <w:color w:val="000000"/>
                <w:sz w:val="20"/>
              </w:rPr>
            </w:pPr>
            <w:r w:rsidRPr="00FD1389">
              <w:rPr>
                <w:rFonts w:cs="Arial"/>
                <w:color w:val="000000"/>
                <w:sz w:val="20"/>
              </w:rPr>
              <w:t>Jun 2012</w:t>
            </w:r>
          </w:p>
        </w:tc>
        <w:tc>
          <w:tcPr>
            <w:tcW w:w="1099" w:type="dxa"/>
          </w:tcPr>
          <w:p w14:paraId="5A2A2D0D" w14:textId="77777777" w:rsidR="009E3273" w:rsidRPr="00FD1389" w:rsidRDefault="009E3273" w:rsidP="00BE43FB">
            <w:pPr>
              <w:shd w:val="clear" w:color="auto" w:fill="FFFFFF"/>
              <w:rPr>
                <w:rFonts w:cs="Arial"/>
                <w:color w:val="000000"/>
                <w:sz w:val="20"/>
              </w:rPr>
            </w:pPr>
            <w:r w:rsidRPr="00FD1389">
              <w:rPr>
                <w:rFonts w:cs="Arial"/>
                <w:color w:val="000000"/>
                <w:sz w:val="20"/>
              </w:rPr>
              <w:t>Linked</w:t>
            </w:r>
          </w:p>
        </w:tc>
      </w:tr>
      <w:tr w:rsidR="00991491" w:rsidRPr="00982B94" w14:paraId="7AE78631" w14:textId="77777777" w:rsidTr="002B301E">
        <w:tc>
          <w:tcPr>
            <w:tcW w:w="6158" w:type="dxa"/>
          </w:tcPr>
          <w:p w14:paraId="38305882" w14:textId="77777777" w:rsidR="00991491" w:rsidRPr="00982B94" w:rsidRDefault="00B97F72" w:rsidP="002B301E">
            <w:pPr>
              <w:shd w:val="clear" w:color="auto" w:fill="FFFFFF"/>
              <w:rPr>
                <w:rFonts w:cs="Arial"/>
                <w:color w:val="000000"/>
                <w:sz w:val="20"/>
              </w:rPr>
            </w:pPr>
            <w:hyperlink r:id="rId60" w:tooltip="http://lampsrv02.umiacs.umd.edu/projdb/project.php?id=53" w:history="1">
              <w:r w:rsidR="00991491" w:rsidRPr="00982B94">
                <w:rPr>
                  <w:rStyle w:val="Hyperlink"/>
                  <w:rFonts w:cs="Arial"/>
                  <w:color w:val="3366BB"/>
                  <w:sz w:val="20"/>
                </w:rPr>
                <w:t>GEDI: Groundtruthing Environment for Document Images</w:t>
              </w:r>
            </w:hyperlink>
          </w:p>
        </w:tc>
        <w:tc>
          <w:tcPr>
            <w:tcW w:w="1463" w:type="dxa"/>
          </w:tcPr>
          <w:p w14:paraId="31C0346A" w14:textId="77777777" w:rsidR="00991491" w:rsidRPr="00982B94" w:rsidRDefault="00991491" w:rsidP="002B301E">
            <w:pPr>
              <w:shd w:val="clear" w:color="auto" w:fill="FFFFFF"/>
              <w:rPr>
                <w:rFonts w:cs="Arial"/>
                <w:color w:val="000000"/>
                <w:sz w:val="20"/>
              </w:rPr>
            </w:pPr>
            <w:r w:rsidRPr="00982B94">
              <w:rPr>
                <w:rFonts w:cs="Arial"/>
                <w:color w:val="000000"/>
                <w:sz w:val="20"/>
              </w:rPr>
              <w:t>Feb 2011</w:t>
            </w:r>
          </w:p>
        </w:tc>
        <w:tc>
          <w:tcPr>
            <w:tcW w:w="1099" w:type="dxa"/>
          </w:tcPr>
          <w:p w14:paraId="35A7A166" w14:textId="77777777" w:rsidR="00991491" w:rsidRPr="00982B94" w:rsidRDefault="00991491" w:rsidP="002B301E">
            <w:pPr>
              <w:shd w:val="clear" w:color="auto" w:fill="FFFFFF"/>
              <w:rPr>
                <w:rFonts w:cs="Arial"/>
                <w:color w:val="000000"/>
                <w:sz w:val="20"/>
              </w:rPr>
            </w:pPr>
            <w:r w:rsidRPr="00982B94">
              <w:rPr>
                <w:rFonts w:cs="Arial"/>
                <w:color w:val="000000"/>
                <w:sz w:val="20"/>
              </w:rPr>
              <w:t>Linked</w:t>
            </w:r>
          </w:p>
        </w:tc>
      </w:tr>
      <w:tr w:rsidR="00F14F7C" w:rsidRPr="00F14F7C" w14:paraId="34C8DEAE" w14:textId="77777777" w:rsidTr="00F14F7C">
        <w:tc>
          <w:tcPr>
            <w:tcW w:w="8720" w:type="dxa"/>
            <w:gridSpan w:val="3"/>
            <w:shd w:val="clear" w:color="auto" w:fill="BFBFBF" w:themeFill="background1" w:themeFillShade="BF"/>
          </w:tcPr>
          <w:p w14:paraId="25186AE0" w14:textId="77777777" w:rsidR="00F14F7C" w:rsidRPr="00F14F7C" w:rsidRDefault="00F14F7C" w:rsidP="00F14F7C">
            <w:pPr>
              <w:rPr>
                <w:rStyle w:val="mw-headline"/>
                <w:szCs w:val="36"/>
              </w:rPr>
            </w:pPr>
            <w:r w:rsidRPr="00F14F7C">
              <w:rPr>
                <w:rStyle w:val="mw-headline"/>
                <w:szCs w:val="36"/>
              </w:rPr>
              <w:t>Ground Truths</w:t>
            </w:r>
          </w:p>
        </w:tc>
      </w:tr>
      <w:tr w:rsidR="00F14F7C" w:rsidRPr="00991491" w14:paraId="744BE403" w14:textId="77777777" w:rsidTr="00F14F7C">
        <w:tc>
          <w:tcPr>
            <w:tcW w:w="6158" w:type="dxa"/>
          </w:tcPr>
          <w:p w14:paraId="191381BF" w14:textId="77777777" w:rsidR="00F14F7C" w:rsidRPr="00991491" w:rsidRDefault="00F14F7C" w:rsidP="000A2B32">
            <w:pPr>
              <w:shd w:val="clear" w:color="auto" w:fill="FFFFFF"/>
              <w:rPr>
                <w:sz w:val="20"/>
              </w:rPr>
            </w:pPr>
            <w:r w:rsidRPr="00991491">
              <w:rPr>
                <w:sz w:val="20"/>
              </w:rPr>
              <w:t>Ground Truth for tables in dataset UNLV</w:t>
            </w:r>
          </w:p>
        </w:tc>
        <w:tc>
          <w:tcPr>
            <w:tcW w:w="1463" w:type="dxa"/>
          </w:tcPr>
          <w:p w14:paraId="1C652945" w14:textId="77777777" w:rsidR="00F14F7C" w:rsidRPr="00991491" w:rsidRDefault="00F14F7C" w:rsidP="000A2B32">
            <w:pPr>
              <w:shd w:val="clear" w:color="auto" w:fill="FFFFFF"/>
              <w:rPr>
                <w:rFonts w:cs="Arial"/>
                <w:color w:val="000000"/>
                <w:sz w:val="20"/>
              </w:rPr>
            </w:pPr>
            <w:r w:rsidRPr="00991491">
              <w:rPr>
                <w:rFonts w:cs="Arial"/>
                <w:color w:val="000000"/>
                <w:sz w:val="20"/>
              </w:rPr>
              <w:t>Jun 2014</w:t>
            </w:r>
          </w:p>
        </w:tc>
        <w:tc>
          <w:tcPr>
            <w:tcW w:w="1099" w:type="dxa"/>
          </w:tcPr>
          <w:p w14:paraId="6FED0E56" w14:textId="77777777" w:rsidR="00F14F7C" w:rsidRPr="00991491" w:rsidRDefault="00F14F7C" w:rsidP="000A2B32">
            <w:pPr>
              <w:shd w:val="clear" w:color="auto" w:fill="FFFFFF"/>
              <w:rPr>
                <w:rFonts w:cs="Arial"/>
                <w:color w:val="000000"/>
                <w:sz w:val="20"/>
              </w:rPr>
            </w:pPr>
            <w:r w:rsidRPr="00991491">
              <w:rPr>
                <w:rFonts w:cs="Arial"/>
                <w:color w:val="000000"/>
                <w:sz w:val="20"/>
              </w:rPr>
              <w:t>Archived</w:t>
            </w:r>
          </w:p>
        </w:tc>
      </w:tr>
      <w:tr w:rsidR="00F14F7C" w:rsidRPr="00991491" w14:paraId="44D9F154" w14:textId="77777777" w:rsidTr="00F14F7C">
        <w:tc>
          <w:tcPr>
            <w:tcW w:w="6158" w:type="dxa"/>
          </w:tcPr>
          <w:p w14:paraId="1E774127" w14:textId="77777777" w:rsidR="00F14F7C" w:rsidRPr="00991491" w:rsidRDefault="00F14F7C" w:rsidP="000A2B32">
            <w:pPr>
              <w:shd w:val="clear" w:color="auto" w:fill="FFFFFF"/>
              <w:rPr>
                <w:sz w:val="20"/>
              </w:rPr>
            </w:pPr>
            <w:r w:rsidRPr="00991491">
              <w:rPr>
                <w:sz w:val="20"/>
              </w:rPr>
              <w:t>Ground Truth for tables in dataset UNLV</w:t>
            </w:r>
          </w:p>
        </w:tc>
        <w:tc>
          <w:tcPr>
            <w:tcW w:w="1463" w:type="dxa"/>
          </w:tcPr>
          <w:p w14:paraId="600B2499" w14:textId="77777777" w:rsidR="00F14F7C" w:rsidRPr="00991491" w:rsidRDefault="00F14F7C" w:rsidP="000A2B32">
            <w:pPr>
              <w:shd w:val="clear" w:color="auto" w:fill="FFFFFF"/>
              <w:rPr>
                <w:rFonts w:cs="Arial"/>
                <w:color w:val="000000"/>
                <w:sz w:val="20"/>
              </w:rPr>
            </w:pPr>
            <w:r w:rsidRPr="00991491">
              <w:rPr>
                <w:rFonts w:cs="Arial"/>
                <w:color w:val="000000"/>
                <w:sz w:val="20"/>
              </w:rPr>
              <w:t>Jun 2014</w:t>
            </w:r>
          </w:p>
        </w:tc>
        <w:tc>
          <w:tcPr>
            <w:tcW w:w="1099" w:type="dxa"/>
          </w:tcPr>
          <w:p w14:paraId="2687DA99" w14:textId="77777777" w:rsidR="00F14F7C" w:rsidRPr="00991491" w:rsidRDefault="00F14F7C" w:rsidP="000A2B32">
            <w:pPr>
              <w:shd w:val="clear" w:color="auto" w:fill="FFFFFF"/>
              <w:rPr>
                <w:rFonts w:cs="Arial"/>
                <w:color w:val="000000"/>
                <w:sz w:val="20"/>
              </w:rPr>
            </w:pPr>
            <w:r w:rsidRPr="00991491">
              <w:rPr>
                <w:rFonts w:cs="Arial"/>
                <w:color w:val="000000"/>
                <w:sz w:val="20"/>
              </w:rPr>
              <w:t>Archived</w:t>
            </w:r>
          </w:p>
        </w:tc>
      </w:tr>
    </w:tbl>
    <w:p w14:paraId="780C03DF" w14:textId="77777777" w:rsidR="00B15655" w:rsidRDefault="00B15655" w:rsidP="00982B94"/>
    <w:p w14:paraId="7FFD727A" w14:textId="77777777" w:rsidR="004070EE" w:rsidRDefault="009529D1" w:rsidP="00385DF0">
      <w:pPr>
        <w:pStyle w:val="Heading4"/>
      </w:pPr>
      <w:r w:rsidRPr="0026556B">
        <w:lastRenderedPageBreak/>
        <w:t>Policies</w:t>
      </w:r>
      <w:r>
        <w:t xml:space="preserve"> and </w:t>
      </w:r>
      <w:r w:rsidRPr="00ED7CCA">
        <w:t>Dataset Sourcing Activities</w:t>
      </w:r>
    </w:p>
    <w:p w14:paraId="391DA4E3" w14:textId="77777777" w:rsidR="004070EE" w:rsidRDefault="009529D1" w:rsidP="00385DF0">
      <w:r>
        <w:t>One of the priori</w:t>
      </w:r>
      <w:r w:rsidR="00330330">
        <w:t>ties defined at the start of</w:t>
      </w:r>
      <w:r>
        <w:t xml:space="preserve"> our term was to maintain an active attitude in soliciting datasets and increase the visibility of the TC-11 Web site as the prime place to host datasets and other resources relevant to the field.</w:t>
      </w:r>
      <w:r w:rsidR="00330330">
        <w:t xml:space="preserve">  </w:t>
      </w:r>
      <w:r>
        <w:t xml:space="preserve">One way to increase visibility </w:t>
      </w:r>
      <w:r w:rsidR="00B735A9">
        <w:t xml:space="preserve">has been </w:t>
      </w:r>
      <w:r>
        <w:t>to announce new material archived through the TC-11 newsletter, giving thus further incentives for authors to submit resources to the TC-11.</w:t>
      </w:r>
    </w:p>
    <w:p w14:paraId="414B67F7" w14:textId="77777777" w:rsidR="004070EE" w:rsidRDefault="009529D1" w:rsidP="00385DF0">
      <w:r>
        <w:t>On the other hand, we actively invite author</w:t>
      </w:r>
      <w:r w:rsidR="00330330">
        <w:t>s who</w:t>
      </w:r>
      <w:r>
        <w:t xml:space="preserve"> present new datase</w:t>
      </w:r>
      <w:r w:rsidR="00330330">
        <w:t>ts or other relevant material at</w:t>
      </w:r>
      <w:r>
        <w:t xml:space="preserve"> TC</w:t>
      </w:r>
      <w:r w:rsidR="005B0A38">
        <w:t>-</w:t>
      </w:r>
      <w:r w:rsidR="00330330">
        <w:t>11 conferences to provide</w:t>
      </w:r>
      <w:r>
        <w:t xml:space="preserve"> such material</w:t>
      </w:r>
      <w:r w:rsidR="00330330">
        <w:t>s</w:t>
      </w:r>
      <w:r>
        <w:t xml:space="preserve"> to TC</w:t>
      </w:r>
      <w:r w:rsidR="005B0A38">
        <w:t>-</w:t>
      </w:r>
      <w:r>
        <w:t xml:space="preserve">11 for archiving. </w:t>
      </w:r>
      <w:r w:rsidR="005B0A38">
        <w:t xml:space="preserve"> </w:t>
      </w:r>
      <w:r>
        <w:t>This seems to work, by creating good responses especially after TC-11 conferences.</w:t>
      </w:r>
      <w:r w:rsidR="005B0A38">
        <w:t xml:space="preserve"> </w:t>
      </w:r>
      <w:r>
        <w:t xml:space="preserve"> As an indication, following this practice over the past year</w:t>
      </w:r>
      <w:r w:rsidR="005C4F52">
        <w:rPr>
          <w:rFonts w:hint="eastAsia"/>
        </w:rPr>
        <w:t>s</w:t>
      </w:r>
      <w:r>
        <w:t xml:space="preserve"> we have archived on the TC</w:t>
      </w:r>
      <w:r w:rsidR="005B0A38">
        <w:t>-</w:t>
      </w:r>
      <w:r>
        <w:t xml:space="preserve">11 site relevant material originally published in the conferences listed below. </w:t>
      </w:r>
      <w:r w:rsidR="005B0A38">
        <w:t xml:space="preserve"> </w:t>
      </w:r>
      <w:r>
        <w:t>It can be appreciated that while only TC-11 events were covered until 2009, over the past years the reach of TC-11 has expanded over and above our own events, sourcing relevant resources to the field from an increasing number of leading conferences.</w:t>
      </w:r>
    </w:p>
    <w:p w14:paraId="04E03DDC" w14:textId="77777777" w:rsidR="004070EE" w:rsidRDefault="004070EE" w:rsidP="00385DF0"/>
    <w:p w14:paraId="29B1CD35" w14:textId="77777777" w:rsidR="00955A50" w:rsidRPr="004C1FBD" w:rsidRDefault="005F1246" w:rsidP="00385DF0">
      <w:pPr>
        <w:pStyle w:val="Heading2"/>
      </w:pPr>
      <w:bookmarkStart w:id="26" w:name="_Toc461696352"/>
      <w:r>
        <w:t>Research Initiatives</w:t>
      </w:r>
      <w:bookmarkEnd w:id="26"/>
    </w:p>
    <w:p w14:paraId="251A2B25" w14:textId="77777777" w:rsidR="00955A50" w:rsidRPr="004C1FBD" w:rsidRDefault="00391EC7" w:rsidP="00385DF0">
      <w:pPr>
        <w:pStyle w:val="Heading3"/>
      </w:pPr>
      <w:bookmarkStart w:id="27" w:name="_Ref461663512"/>
      <w:bookmarkStart w:id="28" w:name="_Toc461696353"/>
      <w:r>
        <w:t>Events</w:t>
      </w:r>
      <w:r w:rsidR="005F1246">
        <w:t xml:space="preserve"> Organised</w:t>
      </w:r>
      <w:bookmarkEnd w:id="27"/>
      <w:bookmarkEnd w:id="28"/>
    </w:p>
    <w:p w14:paraId="77F5E974" w14:textId="77777777" w:rsidR="00385A69" w:rsidRDefault="00385A69" w:rsidP="00385A69">
      <w:pPr>
        <w:pStyle w:val="Heading4"/>
      </w:pPr>
      <w:r>
        <w:t>Conferences and Workshops During the Reporting Period</w:t>
      </w:r>
    </w:p>
    <w:p w14:paraId="3009FE21" w14:textId="77777777" w:rsidR="009B03BA" w:rsidRDefault="00391EC7" w:rsidP="00385DF0">
      <w:r>
        <w:t xml:space="preserve">During the period covered by the report, the following events were </w:t>
      </w:r>
      <w:r w:rsidR="009B03BA">
        <w:rPr>
          <w:rFonts w:hint="eastAsia"/>
        </w:rPr>
        <w:t>orga</w:t>
      </w:r>
      <w:r w:rsidR="00851B29">
        <w:rPr>
          <w:rFonts w:hint="eastAsia"/>
        </w:rPr>
        <w:t>nized</w:t>
      </w:r>
      <w:r>
        <w:t xml:space="preserve"> </w:t>
      </w:r>
      <w:r w:rsidR="00A003EA">
        <w:t>by TC11 or are planned to take place in the near future</w:t>
      </w:r>
      <w:r>
        <w:t xml:space="preserve">. </w:t>
      </w:r>
      <w:r w:rsidR="00851B29">
        <w:rPr>
          <w:rFonts w:hint="eastAsia"/>
        </w:rPr>
        <w:t xml:space="preserve">All events are </w:t>
      </w:r>
      <w:r w:rsidR="00E75361">
        <w:rPr>
          <w:rFonts w:hint="eastAsia"/>
        </w:rPr>
        <w:t>active as shown in the statistics of the number of presented papers as well as participants.</w:t>
      </w:r>
    </w:p>
    <w:tbl>
      <w:tblPr>
        <w:tblStyle w:val="21"/>
        <w:tblW w:w="9073" w:type="dxa"/>
        <w:tblInd w:w="-34" w:type="dxa"/>
        <w:tblLayout w:type="fixed"/>
        <w:tblLook w:val="04A0" w:firstRow="1" w:lastRow="0" w:firstColumn="1" w:lastColumn="0" w:noHBand="0" w:noVBand="1"/>
      </w:tblPr>
      <w:tblGrid>
        <w:gridCol w:w="1843"/>
        <w:gridCol w:w="1276"/>
        <w:gridCol w:w="1559"/>
        <w:gridCol w:w="4395"/>
      </w:tblGrid>
      <w:tr w:rsidR="00E74B90" w:rsidRPr="00982B94" w14:paraId="40B73BFB" w14:textId="77777777" w:rsidTr="00E35D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0A66FC8D" w14:textId="77777777" w:rsidR="00624153" w:rsidRPr="00982B94" w:rsidRDefault="00E74B90" w:rsidP="00624153">
            <w:pPr>
              <w:pStyle w:val="ListParagraph"/>
              <w:ind w:left="0"/>
              <w:jc w:val="center"/>
              <w:rPr>
                <w:b w:val="0"/>
                <w:bCs w:val="0"/>
              </w:rPr>
            </w:pPr>
            <w:r w:rsidRPr="00982B94">
              <w:t>Event</w:t>
            </w:r>
          </w:p>
        </w:tc>
        <w:tc>
          <w:tcPr>
            <w:tcW w:w="1276" w:type="dxa"/>
          </w:tcPr>
          <w:p w14:paraId="2BF3686B" w14:textId="77777777" w:rsidR="00624153" w:rsidRPr="00982B94" w:rsidRDefault="00CA3698" w:rsidP="00624153">
            <w:pPr>
              <w:pStyle w:val="ListParagraph"/>
              <w:ind w:left="0"/>
              <w:jc w:val="center"/>
              <w:cnfStyle w:val="100000000000" w:firstRow="1" w:lastRow="0" w:firstColumn="0" w:lastColumn="0" w:oddVBand="0" w:evenVBand="0" w:oddHBand="0" w:evenHBand="0" w:firstRowFirstColumn="0" w:firstRowLastColumn="0" w:lastRowFirstColumn="0" w:lastRowLastColumn="0"/>
              <w:rPr>
                <w:b w:val="0"/>
                <w:bCs w:val="0"/>
              </w:rPr>
            </w:pPr>
            <w:r w:rsidRPr="00982B94">
              <w:t>Dates</w:t>
            </w:r>
          </w:p>
        </w:tc>
        <w:tc>
          <w:tcPr>
            <w:tcW w:w="1559" w:type="dxa"/>
          </w:tcPr>
          <w:p w14:paraId="33F99761" w14:textId="77777777" w:rsidR="00624153" w:rsidRPr="00982B94" w:rsidRDefault="00E74B90" w:rsidP="00624153">
            <w:pPr>
              <w:pStyle w:val="ListParagraph"/>
              <w:ind w:left="0"/>
              <w:jc w:val="center"/>
              <w:cnfStyle w:val="100000000000" w:firstRow="1" w:lastRow="0" w:firstColumn="0" w:lastColumn="0" w:oddVBand="0" w:evenVBand="0" w:oddHBand="0" w:evenHBand="0" w:firstRowFirstColumn="0" w:firstRowLastColumn="0" w:lastRowFirstColumn="0" w:lastRowLastColumn="0"/>
              <w:rPr>
                <w:b w:val="0"/>
                <w:bCs w:val="0"/>
              </w:rPr>
            </w:pPr>
            <w:r w:rsidRPr="00982B94">
              <w:t>Venue</w:t>
            </w:r>
          </w:p>
        </w:tc>
        <w:tc>
          <w:tcPr>
            <w:tcW w:w="4395" w:type="dxa"/>
          </w:tcPr>
          <w:p w14:paraId="09313B29" w14:textId="77777777" w:rsidR="00624153" w:rsidRPr="00982B94" w:rsidRDefault="00E74B90" w:rsidP="00624153">
            <w:pPr>
              <w:pStyle w:val="ListParagraph"/>
              <w:ind w:left="0"/>
              <w:jc w:val="center"/>
              <w:cnfStyle w:val="100000000000" w:firstRow="1" w:lastRow="0" w:firstColumn="0" w:lastColumn="0" w:oddVBand="0" w:evenVBand="0" w:oddHBand="0" w:evenHBand="0" w:firstRowFirstColumn="0" w:firstRowLastColumn="0" w:lastRowFirstColumn="0" w:lastRowLastColumn="0"/>
              <w:rPr>
                <w:b w:val="0"/>
                <w:bCs w:val="0"/>
              </w:rPr>
            </w:pPr>
            <w:r w:rsidRPr="00982B94">
              <w:t>Stats</w:t>
            </w:r>
            <w:r w:rsidR="00CA3698" w:rsidRPr="00982B94">
              <w:t xml:space="preserve"> &amp; URL</w:t>
            </w:r>
          </w:p>
        </w:tc>
      </w:tr>
      <w:tr w:rsidR="009824B1" w:rsidRPr="00FE336D" w14:paraId="1F655DE7" w14:textId="77777777" w:rsidTr="009824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5084ECD7" w14:textId="77777777" w:rsidR="009824B1" w:rsidRPr="00982B94" w:rsidRDefault="009824B1" w:rsidP="009824B1">
            <w:pPr>
              <w:pStyle w:val="ListParagraph"/>
              <w:ind w:left="0"/>
              <w:jc w:val="left"/>
            </w:pPr>
            <w:r w:rsidRPr="00982B94">
              <w:t>DAS 201</w:t>
            </w:r>
            <w:r>
              <w:t>6</w:t>
            </w:r>
          </w:p>
        </w:tc>
        <w:tc>
          <w:tcPr>
            <w:tcW w:w="1276" w:type="dxa"/>
          </w:tcPr>
          <w:p w14:paraId="167EDA16" w14:textId="77777777" w:rsidR="009824B1" w:rsidRPr="00982B94" w:rsidRDefault="009824B1" w:rsidP="009824B1">
            <w:pPr>
              <w:pStyle w:val="ListParagraph"/>
              <w:ind w:left="0"/>
              <w:jc w:val="left"/>
              <w:cnfStyle w:val="000000100000" w:firstRow="0" w:lastRow="0" w:firstColumn="0" w:lastColumn="0" w:oddVBand="0" w:evenVBand="0" w:oddHBand="1" w:evenHBand="0" w:firstRowFirstColumn="0" w:firstRowLastColumn="0" w:lastRowFirstColumn="0" w:lastRowLastColumn="0"/>
            </w:pPr>
            <w:r w:rsidRPr="00982B94">
              <w:t xml:space="preserve">April </w:t>
            </w:r>
            <w:r>
              <w:t>11</w:t>
            </w:r>
            <w:r w:rsidRPr="00982B94">
              <w:t>-1</w:t>
            </w:r>
            <w:r>
              <w:t>4</w:t>
            </w:r>
            <w:r w:rsidRPr="00982B94">
              <w:t>, 201</w:t>
            </w:r>
            <w:r>
              <w:t>6</w:t>
            </w:r>
          </w:p>
        </w:tc>
        <w:tc>
          <w:tcPr>
            <w:tcW w:w="1559" w:type="dxa"/>
          </w:tcPr>
          <w:p w14:paraId="1B8139A3" w14:textId="77777777" w:rsidR="009824B1" w:rsidRPr="00982B94" w:rsidRDefault="009824B1" w:rsidP="009824B1">
            <w:pPr>
              <w:pStyle w:val="ListParagraph"/>
              <w:ind w:left="0"/>
              <w:jc w:val="left"/>
              <w:cnfStyle w:val="000000100000" w:firstRow="0" w:lastRow="0" w:firstColumn="0" w:lastColumn="0" w:oddVBand="0" w:evenVBand="0" w:oddHBand="1" w:evenHBand="0" w:firstRowFirstColumn="0" w:firstRowLastColumn="0" w:lastRowFirstColumn="0" w:lastRowLastColumn="0"/>
            </w:pPr>
            <w:r>
              <w:t>Santorini</w:t>
            </w:r>
            <w:r w:rsidRPr="00982B94">
              <w:t xml:space="preserve">, </w:t>
            </w:r>
            <w:r>
              <w:t>Greece</w:t>
            </w:r>
          </w:p>
        </w:tc>
        <w:tc>
          <w:tcPr>
            <w:tcW w:w="4395" w:type="dxa"/>
          </w:tcPr>
          <w:p w14:paraId="478CEC2B" w14:textId="20F36F19" w:rsidR="009824B1" w:rsidRPr="00F060B2" w:rsidRDefault="009824B1" w:rsidP="009824B1">
            <w:pPr>
              <w:pStyle w:val="ListParagraph"/>
              <w:ind w:left="0"/>
              <w:jc w:val="left"/>
              <w:cnfStyle w:val="000000100000" w:firstRow="0" w:lastRow="0" w:firstColumn="0" w:lastColumn="0" w:oddVBand="0" w:evenVBand="0" w:oddHBand="1" w:evenHBand="0" w:firstRowFirstColumn="0" w:firstRowLastColumn="0" w:lastRowFirstColumn="0" w:lastRowLastColumn="0"/>
            </w:pPr>
            <w:r w:rsidRPr="00982B94">
              <w:t xml:space="preserve"># </w:t>
            </w:r>
            <w:r w:rsidRPr="00F060B2">
              <w:t xml:space="preserve">submitted papers: </w:t>
            </w:r>
            <w:r w:rsidR="00D60D6E" w:rsidRPr="00F060B2">
              <w:t>162</w:t>
            </w:r>
          </w:p>
          <w:p w14:paraId="044D122E" w14:textId="29A60B6B" w:rsidR="009824B1" w:rsidRPr="00982B94" w:rsidRDefault="009824B1" w:rsidP="009824B1">
            <w:pPr>
              <w:pStyle w:val="ListParagraph"/>
              <w:ind w:left="0"/>
              <w:jc w:val="left"/>
              <w:cnfStyle w:val="000000100000" w:firstRow="0" w:lastRow="0" w:firstColumn="0" w:lastColumn="0" w:oddVBand="0" w:evenVBand="0" w:oddHBand="1" w:evenHBand="0" w:firstRowFirstColumn="0" w:firstRowLastColumn="0" w:lastRowFirstColumn="0" w:lastRowLastColumn="0"/>
            </w:pPr>
            <w:r w:rsidRPr="00F060B2">
              <w:t xml:space="preserve"># accepted papers: </w:t>
            </w:r>
            <w:r w:rsidR="00C24B9F" w:rsidRPr="00F060B2">
              <w:t>78</w:t>
            </w:r>
            <w:r w:rsidRPr="00F060B2">
              <w:t xml:space="preserve"> (</w:t>
            </w:r>
            <w:r w:rsidR="00C24B9F" w:rsidRPr="00F060B2">
              <w:t>32</w:t>
            </w:r>
            <w:r w:rsidRPr="00F060B2">
              <w:t xml:space="preserve"> oral, </w:t>
            </w:r>
            <w:r w:rsidR="00C24B9F" w:rsidRPr="00F060B2">
              <w:t>46</w:t>
            </w:r>
            <w:r w:rsidRPr="00F060B2">
              <w:t xml:space="preserve"> poster)</w:t>
            </w:r>
          </w:p>
          <w:p w14:paraId="1BBF190C" w14:textId="2E84D882" w:rsidR="009824B1" w:rsidRPr="009824B1" w:rsidRDefault="009824B1" w:rsidP="009824B1">
            <w:pPr>
              <w:pStyle w:val="ListParagraph"/>
              <w:ind w:left="0"/>
              <w:jc w:val="left"/>
              <w:cnfStyle w:val="000000100000" w:firstRow="0" w:lastRow="0" w:firstColumn="0" w:lastColumn="0" w:oddVBand="0" w:evenVBand="0" w:oddHBand="1" w:evenHBand="0" w:firstRowFirstColumn="0" w:firstRowLastColumn="0" w:lastRowFirstColumn="0" w:lastRowLastColumn="0"/>
              <w:rPr>
                <w:lang w:val="es-ES"/>
              </w:rPr>
            </w:pPr>
            <w:r w:rsidRPr="009824B1">
              <w:rPr>
                <w:lang w:val="es-ES"/>
              </w:rPr>
              <w:t xml:space="preserve"># participants: </w:t>
            </w:r>
            <w:r w:rsidR="00772AAF">
              <w:rPr>
                <w:lang w:val="es-ES"/>
              </w:rPr>
              <w:t>126</w:t>
            </w:r>
          </w:p>
          <w:p w14:paraId="0D30ACE4" w14:textId="77777777" w:rsidR="009824B1" w:rsidRPr="009824B1" w:rsidRDefault="00B97F72" w:rsidP="009824B1">
            <w:pPr>
              <w:pStyle w:val="ListParagraph"/>
              <w:ind w:left="0"/>
              <w:jc w:val="left"/>
              <w:cnfStyle w:val="000000100000" w:firstRow="0" w:lastRow="0" w:firstColumn="0" w:lastColumn="0" w:oddVBand="0" w:evenVBand="0" w:oddHBand="1" w:evenHBand="0" w:firstRowFirstColumn="0" w:firstRowLastColumn="0" w:lastRowFirstColumn="0" w:lastRowLastColumn="0"/>
              <w:rPr>
                <w:lang w:val="es-ES"/>
              </w:rPr>
            </w:pPr>
            <w:hyperlink r:id="rId61" w:history="1">
              <w:r w:rsidR="009824B1" w:rsidRPr="005906EB">
                <w:rPr>
                  <w:rStyle w:val="Hyperlink"/>
                  <w:lang w:val="es-ES"/>
                </w:rPr>
                <w:t>http://www.primaresearch.org/das2016/</w:t>
              </w:r>
            </w:hyperlink>
            <w:r w:rsidR="009824B1">
              <w:rPr>
                <w:lang w:val="es-ES"/>
              </w:rPr>
              <w:t xml:space="preserve"> </w:t>
            </w:r>
          </w:p>
        </w:tc>
      </w:tr>
      <w:tr w:rsidR="00A003EA" w:rsidRPr="00982B94" w14:paraId="6C0F141C" w14:textId="77777777" w:rsidTr="00E35DA2">
        <w:tc>
          <w:tcPr>
            <w:cnfStyle w:val="001000000000" w:firstRow="0" w:lastRow="0" w:firstColumn="1" w:lastColumn="0" w:oddVBand="0" w:evenVBand="0" w:oddHBand="0" w:evenHBand="0" w:firstRowFirstColumn="0" w:firstRowLastColumn="0" w:lastRowFirstColumn="0" w:lastRowLastColumn="0"/>
            <w:tcW w:w="1843" w:type="dxa"/>
          </w:tcPr>
          <w:p w14:paraId="0ED02DCE" w14:textId="77777777" w:rsidR="00A003EA" w:rsidRPr="00982B94" w:rsidRDefault="00A003EA" w:rsidP="009824B1">
            <w:pPr>
              <w:pStyle w:val="ListParagraph"/>
              <w:ind w:left="0"/>
              <w:jc w:val="left"/>
            </w:pPr>
            <w:r w:rsidRPr="00982B94">
              <w:t>ICDAR201</w:t>
            </w:r>
            <w:r>
              <w:t>5</w:t>
            </w:r>
          </w:p>
        </w:tc>
        <w:tc>
          <w:tcPr>
            <w:tcW w:w="1276" w:type="dxa"/>
          </w:tcPr>
          <w:p w14:paraId="6379E4DE" w14:textId="77777777" w:rsidR="00A003EA" w:rsidRPr="00982B94" w:rsidRDefault="00A003EA" w:rsidP="009824B1">
            <w:pPr>
              <w:pStyle w:val="ListParagraph"/>
              <w:ind w:left="0"/>
              <w:jc w:val="left"/>
              <w:cnfStyle w:val="000000000000" w:firstRow="0" w:lastRow="0" w:firstColumn="0" w:lastColumn="0" w:oddVBand="0" w:evenVBand="0" w:oddHBand="0" w:evenHBand="0" w:firstRowFirstColumn="0" w:firstRowLastColumn="0" w:lastRowFirstColumn="0" w:lastRowLastColumn="0"/>
            </w:pPr>
            <w:r w:rsidRPr="00982B94">
              <w:t>August 2</w:t>
            </w:r>
            <w:r>
              <w:t>3</w:t>
            </w:r>
            <w:r w:rsidRPr="00982B94">
              <w:t>-2</w:t>
            </w:r>
            <w:r>
              <w:t>6</w:t>
            </w:r>
            <w:r w:rsidRPr="00982B94">
              <w:t>, 201</w:t>
            </w:r>
            <w:r>
              <w:t>5</w:t>
            </w:r>
          </w:p>
        </w:tc>
        <w:tc>
          <w:tcPr>
            <w:tcW w:w="1559" w:type="dxa"/>
          </w:tcPr>
          <w:p w14:paraId="564DF8DB" w14:textId="77777777" w:rsidR="00A003EA" w:rsidRPr="00982B94" w:rsidRDefault="00A003EA" w:rsidP="009824B1">
            <w:pPr>
              <w:pStyle w:val="ListParagraph"/>
              <w:ind w:left="0"/>
              <w:jc w:val="left"/>
              <w:cnfStyle w:val="000000000000" w:firstRow="0" w:lastRow="0" w:firstColumn="0" w:lastColumn="0" w:oddVBand="0" w:evenVBand="0" w:oddHBand="0" w:evenHBand="0" w:firstRowFirstColumn="0" w:firstRowLastColumn="0" w:lastRowFirstColumn="0" w:lastRowLastColumn="0"/>
            </w:pPr>
            <w:r>
              <w:t>Nancy, France</w:t>
            </w:r>
          </w:p>
        </w:tc>
        <w:tc>
          <w:tcPr>
            <w:tcW w:w="4395" w:type="dxa"/>
          </w:tcPr>
          <w:p w14:paraId="0850CC18" w14:textId="77777777" w:rsidR="00A003EA" w:rsidRPr="00982B94" w:rsidRDefault="00A003EA" w:rsidP="009824B1">
            <w:pPr>
              <w:pStyle w:val="ListParagraph"/>
              <w:ind w:left="0"/>
              <w:jc w:val="left"/>
              <w:cnfStyle w:val="000000000000" w:firstRow="0" w:lastRow="0" w:firstColumn="0" w:lastColumn="0" w:oddVBand="0" w:evenVBand="0" w:oddHBand="0" w:evenHBand="0" w:firstRowFirstColumn="0" w:firstRowLastColumn="0" w:lastRowFirstColumn="0" w:lastRowLastColumn="0"/>
            </w:pPr>
            <w:r w:rsidRPr="00982B94">
              <w:t xml:space="preserve"># submitted papers: </w:t>
            </w:r>
            <w:r w:rsidR="0022645A">
              <w:t>401</w:t>
            </w:r>
          </w:p>
          <w:p w14:paraId="1EB262BA" w14:textId="77777777" w:rsidR="00A003EA" w:rsidRPr="00982B94" w:rsidRDefault="00A003EA" w:rsidP="009824B1">
            <w:pPr>
              <w:pStyle w:val="ListParagraph"/>
              <w:ind w:left="0"/>
              <w:jc w:val="left"/>
              <w:cnfStyle w:val="000000000000" w:firstRow="0" w:lastRow="0" w:firstColumn="0" w:lastColumn="0" w:oddVBand="0" w:evenVBand="0" w:oddHBand="0" w:evenHBand="0" w:firstRowFirstColumn="0" w:firstRowLastColumn="0" w:lastRowFirstColumn="0" w:lastRowLastColumn="0"/>
            </w:pPr>
            <w:r w:rsidRPr="00982B94">
              <w:t xml:space="preserve"># accepted papers: </w:t>
            </w:r>
            <w:r w:rsidR="0022645A">
              <w:t>230</w:t>
            </w:r>
            <w:r w:rsidRPr="00982B94">
              <w:t xml:space="preserve"> (</w:t>
            </w:r>
            <w:r w:rsidR="0022645A">
              <w:t>89</w:t>
            </w:r>
            <w:r w:rsidRPr="00982B94">
              <w:t xml:space="preserve"> oral, </w:t>
            </w:r>
            <w:r w:rsidR="0022645A">
              <w:t>141</w:t>
            </w:r>
            <w:r w:rsidRPr="00982B94">
              <w:t xml:space="preserve"> poster)</w:t>
            </w:r>
          </w:p>
          <w:p w14:paraId="3C824147" w14:textId="77777777" w:rsidR="00A003EA" w:rsidRPr="00A003EA" w:rsidRDefault="00B97F72" w:rsidP="009824B1">
            <w:pPr>
              <w:pStyle w:val="ListParagraph"/>
              <w:ind w:left="0"/>
              <w:jc w:val="left"/>
              <w:cnfStyle w:val="000000000000" w:firstRow="0" w:lastRow="0" w:firstColumn="0" w:lastColumn="0" w:oddVBand="0" w:evenVBand="0" w:oddHBand="0" w:evenHBand="0" w:firstRowFirstColumn="0" w:firstRowLastColumn="0" w:lastRowFirstColumn="0" w:lastRowLastColumn="0"/>
              <w:rPr>
                <w:lang w:val="en-GB"/>
              </w:rPr>
            </w:pPr>
            <w:hyperlink r:id="rId62" w:history="1">
              <w:r w:rsidR="009824B1" w:rsidRPr="005906EB">
                <w:rPr>
                  <w:rStyle w:val="Hyperlink"/>
                </w:rPr>
                <w:t>http://2015.icdar.org/</w:t>
              </w:r>
            </w:hyperlink>
            <w:r w:rsidR="009824B1">
              <w:t xml:space="preserve"> </w:t>
            </w:r>
          </w:p>
        </w:tc>
      </w:tr>
      <w:tr w:rsidR="00E74B90" w:rsidRPr="00982B94" w14:paraId="702CFCA3" w14:textId="77777777" w:rsidTr="00E35D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198375C7" w14:textId="77777777" w:rsidR="00E74B90" w:rsidRPr="00982B94" w:rsidRDefault="00E74B90" w:rsidP="009824B1">
            <w:pPr>
              <w:pStyle w:val="ListParagraph"/>
              <w:ind w:left="0"/>
              <w:jc w:val="left"/>
            </w:pPr>
            <w:r w:rsidRPr="00982B94">
              <w:lastRenderedPageBreak/>
              <w:t>ICFHR201</w:t>
            </w:r>
            <w:r w:rsidR="00A003EA">
              <w:t>4</w:t>
            </w:r>
          </w:p>
        </w:tc>
        <w:tc>
          <w:tcPr>
            <w:tcW w:w="1276" w:type="dxa"/>
          </w:tcPr>
          <w:p w14:paraId="634A13A8" w14:textId="77777777" w:rsidR="00387DC0" w:rsidRPr="00982B94" w:rsidRDefault="00387DC0" w:rsidP="009824B1">
            <w:pPr>
              <w:pStyle w:val="ListParagraph"/>
              <w:ind w:left="0"/>
              <w:jc w:val="left"/>
              <w:cnfStyle w:val="000000100000" w:firstRow="0" w:lastRow="0" w:firstColumn="0" w:lastColumn="0" w:oddVBand="0" w:evenVBand="0" w:oddHBand="1" w:evenHBand="0" w:firstRowFirstColumn="0" w:firstRowLastColumn="0" w:lastRowFirstColumn="0" w:lastRowLastColumn="0"/>
            </w:pPr>
            <w:r w:rsidRPr="00982B94">
              <w:t>September</w:t>
            </w:r>
          </w:p>
          <w:p w14:paraId="2BE0EEFF" w14:textId="77777777" w:rsidR="00A52853" w:rsidRPr="00982B94" w:rsidRDefault="00A52853" w:rsidP="009824B1">
            <w:pPr>
              <w:pStyle w:val="ListParagraph"/>
              <w:ind w:left="0"/>
              <w:jc w:val="left"/>
              <w:cnfStyle w:val="000000100000" w:firstRow="0" w:lastRow="0" w:firstColumn="0" w:lastColumn="0" w:oddVBand="0" w:evenVBand="0" w:oddHBand="1" w:evenHBand="0" w:firstRowFirstColumn="0" w:firstRowLastColumn="0" w:lastRowFirstColumn="0" w:lastRowLastColumn="0"/>
            </w:pPr>
            <w:r w:rsidRPr="00982B94">
              <w:t>1</w:t>
            </w:r>
            <w:r w:rsidR="00387DC0" w:rsidRPr="00982B94">
              <w:t>8</w:t>
            </w:r>
            <w:r w:rsidRPr="00982B94">
              <w:t>-</w:t>
            </w:r>
            <w:r w:rsidR="00387DC0" w:rsidRPr="00982B94">
              <w:t>20</w:t>
            </w:r>
            <w:r w:rsidRPr="00982B94">
              <w:t>,</w:t>
            </w:r>
          </w:p>
          <w:p w14:paraId="6F3D73BE" w14:textId="77777777" w:rsidR="00E74B90" w:rsidRPr="00982B94" w:rsidRDefault="00A52853" w:rsidP="009824B1">
            <w:pPr>
              <w:pStyle w:val="ListParagraph"/>
              <w:ind w:left="0"/>
              <w:jc w:val="left"/>
              <w:cnfStyle w:val="000000100000" w:firstRow="0" w:lastRow="0" w:firstColumn="0" w:lastColumn="0" w:oddVBand="0" w:evenVBand="0" w:oddHBand="1" w:evenHBand="0" w:firstRowFirstColumn="0" w:firstRowLastColumn="0" w:lastRowFirstColumn="0" w:lastRowLastColumn="0"/>
            </w:pPr>
            <w:r w:rsidRPr="00982B94">
              <w:t>201</w:t>
            </w:r>
            <w:r w:rsidR="00387DC0" w:rsidRPr="00982B94">
              <w:t>2</w:t>
            </w:r>
          </w:p>
        </w:tc>
        <w:tc>
          <w:tcPr>
            <w:tcW w:w="1559" w:type="dxa"/>
          </w:tcPr>
          <w:p w14:paraId="238E2853" w14:textId="77777777" w:rsidR="00A52853" w:rsidRPr="00982B94" w:rsidRDefault="00387DC0" w:rsidP="009824B1">
            <w:pPr>
              <w:pStyle w:val="ListParagraph"/>
              <w:ind w:left="0"/>
              <w:jc w:val="left"/>
              <w:cnfStyle w:val="000000100000" w:firstRow="0" w:lastRow="0" w:firstColumn="0" w:lastColumn="0" w:oddVBand="0" w:evenVBand="0" w:oddHBand="1" w:evenHBand="0" w:firstRowFirstColumn="0" w:firstRowLastColumn="0" w:lastRowFirstColumn="0" w:lastRowLastColumn="0"/>
            </w:pPr>
            <w:r w:rsidRPr="00982B94">
              <w:t>Bari</w:t>
            </w:r>
            <w:r w:rsidR="00A52853" w:rsidRPr="00982B94">
              <w:t xml:space="preserve">, </w:t>
            </w:r>
          </w:p>
          <w:p w14:paraId="1FADCC00" w14:textId="77777777" w:rsidR="00E74B90" w:rsidRPr="00982B94" w:rsidRDefault="00387DC0" w:rsidP="009824B1">
            <w:pPr>
              <w:pStyle w:val="ListParagraph"/>
              <w:ind w:left="0"/>
              <w:jc w:val="left"/>
              <w:cnfStyle w:val="000000100000" w:firstRow="0" w:lastRow="0" w:firstColumn="0" w:lastColumn="0" w:oddVBand="0" w:evenVBand="0" w:oddHBand="1" w:evenHBand="0" w:firstRowFirstColumn="0" w:firstRowLastColumn="0" w:lastRowFirstColumn="0" w:lastRowLastColumn="0"/>
            </w:pPr>
            <w:r w:rsidRPr="00982B94">
              <w:t>Italy</w:t>
            </w:r>
          </w:p>
        </w:tc>
        <w:tc>
          <w:tcPr>
            <w:tcW w:w="4395" w:type="dxa"/>
          </w:tcPr>
          <w:p w14:paraId="6977D94A" w14:textId="77777777" w:rsidR="005B3335" w:rsidRPr="00982B94" w:rsidRDefault="005B3335" w:rsidP="009824B1">
            <w:pPr>
              <w:pStyle w:val="ListParagraph"/>
              <w:ind w:left="0"/>
              <w:jc w:val="left"/>
              <w:cnfStyle w:val="000000100000" w:firstRow="0" w:lastRow="0" w:firstColumn="0" w:lastColumn="0" w:oddVBand="0" w:evenVBand="0" w:oddHBand="1" w:evenHBand="0" w:firstRowFirstColumn="0" w:firstRowLastColumn="0" w:lastRowFirstColumn="0" w:lastRowLastColumn="0"/>
            </w:pPr>
            <w:r w:rsidRPr="00982B94">
              <w:t># submitted papers: 158</w:t>
            </w:r>
          </w:p>
          <w:p w14:paraId="35D7DC0D" w14:textId="77777777" w:rsidR="005B3335" w:rsidRPr="00982B94" w:rsidRDefault="005B3335" w:rsidP="009824B1">
            <w:pPr>
              <w:pStyle w:val="ListParagraph"/>
              <w:ind w:left="0"/>
              <w:jc w:val="left"/>
              <w:cnfStyle w:val="000000100000" w:firstRow="0" w:lastRow="0" w:firstColumn="0" w:lastColumn="0" w:oddVBand="0" w:evenVBand="0" w:oddHBand="1" w:evenHBand="0" w:firstRowFirstColumn="0" w:firstRowLastColumn="0" w:lastRowFirstColumn="0" w:lastRowLastColumn="0"/>
            </w:pPr>
            <w:r w:rsidRPr="00982B94">
              <w:t># accepted papers: 132</w:t>
            </w:r>
          </w:p>
          <w:p w14:paraId="3521B557" w14:textId="77777777" w:rsidR="00387DC0" w:rsidRPr="00982B94" w:rsidRDefault="00387DC0" w:rsidP="009824B1">
            <w:pPr>
              <w:pStyle w:val="ListParagraph"/>
              <w:ind w:left="0"/>
              <w:jc w:val="left"/>
              <w:cnfStyle w:val="000000100000" w:firstRow="0" w:lastRow="0" w:firstColumn="0" w:lastColumn="0" w:oddVBand="0" w:evenVBand="0" w:oddHBand="1" w:evenHBand="0" w:firstRowFirstColumn="0" w:firstRowLastColumn="0" w:lastRowFirstColumn="0" w:lastRowLastColumn="0"/>
            </w:pPr>
            <w:r w:rsidRPr="00982B94">
              <w:t xml:space="preserve"># participants: </w:t>
            </w:r>
            <w:r w:rsidR="00851B29" w:rsidRPr="00982B94">
              <w:t>over 150</w:t>
            </w:r>
          </w:p>
          <w:p w14:paraId="6936A38B" w14:textId="77777777" w:rsidR="00E74B90" w:rsidRPr="00982B94" w:rsidRDefault="00B97F72" w:rsidP="009824B1">
            <w:pPr>
              <w:pStyle w:val="ListParagraph"/>
              <w:ind w:left="0"/>
              <w:jc w:val="left"/>
              <w:cnfStyle w:val="000000100000" w:firstRow="0" w:lastRow="0" w:firstColumn="0" w:lastColumn="0" w:oddVBand="0" w:evenVBand="0" w:oddHBand="1" w:evenHBand="0" w:firstRowFirstColumn="0" w:firstRowLastColumn="0" w:lastRowFirstColumn="0" w:lastRowLastColumn="0"/>
            </w:pPr>
            <w:hyperlink r:id="rId63" w:history="1">
              <w:r w:rsidR="009824B1" w:rsidRPr="005906EB">
                <w:rPr>
                  <w:rStyle w:val="Hyperlink"/>
                </w:rPr>
                <w:t>http://www.icfhr2012.uniba.it/</w:t>
              </w:r>
            </w:hyperlink>
            <w:r w:rsidR="009824B1">
              <w:t xml:space="preserve"> </w:t>
            </w:r>
          </w:p>
        </w:tc>
      </w:tr>
      <w:tr w:rsidR="004D4216" w:rsidRPr="00FE336D" w14:paraId="149D7ACB" w14:textId="77777777" w:rsidTr="00E35DA2">
        <w:tc>
          <w:tcPr>
            <w:cnfStyle w:val="001000000000" w:firstRow="0" w:lastRow="0" w:firstColumn="1" w:lastColumn="0" w:oddVBand="0" w:evenVBand="0" w:oddHBand="0" w:evenHBand="0" w:firstRowFirstColumn="0" w:firstRowLastColumn="0" w:lastRowFirstColumn="0" w:lastRowLastColumn="0"/>
            <w:tcW w:w="1843" w:type="dxa"/>
          </w:tcPr>
          <w:p w14:paraId="08E4DDB3" w14:textId="77777777" w:rsidR="004D4216" w:rsidRPr="00982B94" w:rsidRDefault="004D4216" w:rsidP="009824B1">
            <w:pPr>
              <w:pStyle w:val="ListParagraph"/>
              <w:ind w:left="0"/>
              <w:jc w:val="left"/>
            </w:pPr>
            <w:r w:rsidRPr="00982B94">
              <w:t>DAS 2014</w:t>
            </w:r>
          </w:p>
        </w:tc>
        <w:tc>
          <w:tcPr>
            <w:tcW w:w="1276" w:type="dxa"/>
          </w:tcPr>
          <w:p w14:paraId="4F19BF78" w14:textId="77777777" w:rsidR="004D4216" w:rsidRPr="00982B94" w:rsidRDefault="004D4216" w:rsidP="009824B1">
            <w:pPr>
              <w:pStyle w:val="ListParagraph"/>
              <w:ind w:left="0"/>
              <w:jc w:val="left"/>
              <w:cnfStyle w:val="000000000000" w:firstRow="0" w:lastRow="0" w:firstColumn="0" w:lastColumn="0" w:oddVBand="0" w:evenVBand="0" w:oddHBand="0" w:evenHBand="0" w:firstRowFirstColumn="0" w:firstRowLastColumn="0" w:lastRowFirstColumn="0" w:lastRowLastColumn="0"/>
            </w:pPr>
            <w:r w:rsidRPr="00982B94">
              <w:t>April 7-10, 2014</w:t>
            </w:r>
          </w:p>
        </w:tc>
        <w:tc>
          <w:tcPr>
            <w:tcW w:w="1559" w:type="dxa"/>
          </w:tcPr>
          <w:p w14:paraId="29D33536" w14:textId="77777777" w:rsidR="004D4216" w:rsidRPr="00982B94" w:rsidRDefault="004D4216" w:rsidP="009824B1">
            <w:pPr>
              <w:pStyle w:val="ListParagraph"/>
              <w:ind w:left="0"/>
              <w:jc w:val="left"/>
              <w:cnfStyle w:val="000000000000" w:firstRow="0" w:lastRow="0" w:firstColumn="0" w:lastColumn="0" w:oddVBand="0" w:evenVBand="0" w:oddHBand="0" w:evenHBand="0" w:firstRowFirstColumn="0" w:firstRowLastColumn="0" w:lastRowFirstColumn="0" w:lastRowLastColumn="0"/>
            </w:pPr>
            <w:r w:rsidRPr="00982B94">
              <w:t>Tours, Loire Valley, France</w:t>
            </w:r>
          </w:p>
        </w:tc>
        <w:tc>
          <w:tcPr>
            <w:tcW w:w="4395" w:type="dxa"/>
          </w:tcPr>
          <w:p w14:paraId="26AD318F" w14:textId="77777777" w:rsidR="004D4216" w:rsidRPr="00982B94" w:rsidRDefault="004D4216" w:rsidP="009824B1">
            <w:pPr>
              <w:pStyle w:val="ListParagraph"/>
              <w:ind w:left="0"/>
              <w:jc w:val="left"/>
              <w:cnfStyle w:val="000000000000" w:firstRow="0" w:lastRow="0" w:firstColumn="0" w:lastColumn="0" w:oddVBand="0" w:evenVBand="0" w:oddHBand="0" w:evenHBand="0" w:firstRowFirstColumn="0" w:firstRowLastColumn="0" w:lastRowFirstColumn="0" w:lastRowLastColumn="0"/>
            </w:pPr>
            <w:r w:rsidRPr="00982B94">
              <w:t xml:space="preserve"># submitted papers: </w:t>
            </w:r>
            <w:r w:rsidR="00E31503" w:rsidRPr="00982B94">
              <w:t>138</w:t>
            </w:r>
          </w:p>
          <w:p w14:paraId="5D5305BA" w14:textId="77777777" w:rsidR="004D4216" w:rsidRPr="00982B94" w:rsidRDefault="004D4216" w:rsidP="009824B1">
            <w:pPr>
              <w:pStyle w:val="ListParagraph"/>
              <w:ind w:left="0"/>
              <w:jc w:val="left"/>
              <w:cnfStyle w:val="000000000000" w:firstRow="0" w:lastRow="0" w:firstColumn="0" w:lastColumn="0" w:oddVBand="0" w:evenVBand="0" w:oddHBand="0" w:evenHBand="0" w:firstRowFirstColumn="0" w:firstRowLastColumn="0" w:lastRowFirstColumn="0" w:lastRowLastColumn="0"/>
            </w:pPr>
            <w:r w:rsidRPr="00982B94">
              <w:t xml:space="preserve"># accepted papers: </w:t>
            </w:r>
            <w:r w:rsidR="00E31503" w:rsidRPr="00982B94">
              <w:t>73</w:t>
            </w:r>
            <w:r w:rsidRPr="00982B94">
              <w:t xml:space="preserve"> (</w:t>
            </w:r>
            <w:r w:rsidR="00E31503" w:rsidRPr="00982B94">
              <w:t>27</w:t>
            </w:r>
            <w:r w:rsidRPr="00982B94">
              <w:t xml:space="preserve"> oral, </w:t>
            </w:r>
            <w:r w:rsidR="00E31503" w:rsidRPr="00982B94">
              <w:t>46</w:t>
            </w:r>
            <w:r w:rsidRPr="00982B94">
              <w:t xml:space="preserve"> poster)</w:t>
            </w:r>
          </w:p>
          <w:p w14:paraId="550F950C" w14:textId="77777777" w:rsidR="004D4216" w:rsidRPr="00982B94" w:rsidRDefault="004D4216" w:rsidP="009824B1">
            <w:pPr>
              <w:pStyle w:val="ListParagraph"/>
              <w:ind w:left="0"/>
              <w:jc w:val="left"/>
              <w:cnfStyle w:val="000000000000" w:firstRow="0" w:lastRow="0" w:firstColumn="0" w:lastColumn="0" w:oddVBand="0" w:evenVBand="0" w:oddHBand="0" w:evenHBand="0" w:firstRowFirstColumn="0" w:firstRowLastColumn="0" w:lastRowFirstColumn="0" w:lastRowLastColumn="0"/>
              <w:rPr>
                <w:lang w:val="es-ES"/>
              </w:rPr>
            </w:pPr>
            <w:r w:rsidRPr="00982B94">
              <w:rPr>
                <w:lang w:val="es-ES"/>
              </w:rPr>
              <w:t xml:space="preserve"># participants: </w:t>
            </w:r>
            <w:r w:rsidR="00FD1389">
              <w:rPr>
                <w:lang w:val="es-ES"/>
              </w:rPr>
              <w:t>145</w:t>
            </w:r>
          </w:p>
          <w:p w14:paraId="51D5DD74" w14:textId="77777777" w:rsidR="004D4216" w:rsidRPr="00982B94" w:rsidRDefault="00B97F72" w:rsidP="009824B1">
            <w:pPr>
              <w:pStyle w:val="ListParagraph"/>
              <w:ind w:left="0"/>
              <w:jc w:val="left"/>
              <w:cnfStyle w:val="000000000000" w:firstRow="0" w:lastRow="0" w:firstColumn="0" w:lastColumn="0" w:oddVBand="0" w:evenVBand="0" w:oddHBand="0" w:evenHBand="0" w:firstRowFirstColumn="0" w:firstRowLastColumn="0" w:lastRowFirstColumn="0" w:lastRowLastColumn="0"/>
              <w:rPr>
                <w:lang w:val="es-ES"/>
              </w:rPr>
            </w:pPr>
            <w:hyperlink r:id="rId64" w:history="1">
              <w:r w:rsidR="009824B1" w:rsidRPr="005906EB">
                <w:rPr>
                  <w:rStyle w:val="Hyperlink"/>
                  <w:lang w:val="es-ES"/>
                </w:rPr>
                <w:t>http://das2014.sciencesconf.org/</w:t>
              </w:r>
            </w:hyperlink>
            <w:r w:rsidR="009824B1">
              <w:rPr>
                <w:lang w:val="es-ES"/>
              </w:rPr>
              <w:t xml:space="preserve"> </w:t>
            </w:r>
          </w:p>
        </w:tc>
      </w:tr>
    </w:tbl>
    <w:p w14:paraId="787C7471" w14:textId="77777777" w:rsidR="002400B5" w:rsidRPr="004D4216" w:rsidRDefault="002400B5" w:rsidP="00385DF0">
      <w:pPr>
        <w:rPr>
          <w:lang w:val="es-ES"/>
        </w:rPr>
      </w:pPr>
    </w:p>
    <w:p w14:paraId="598C03D1" w14:textId="77777777" w:rsidR="00AE413F" w:rsidRDefault="00AE413F" w:rsidP="00385DF0">
      <w:r>
        <w:rPr>
          <w:rFonts w:hint="eastAsia"/>
        </w:rPr>
        <w:t>In addition t</w:t>
      </w:r>
      <w:r w:rsidR="00134C4F">
        <w:rPr>
          <w:rFonts w:hint="eastAsia"/>
        </w:rPr>
        <w:t xml:space="preserve">o the above key events, </w:t>
      </w:r>
      <w:r w:rsidR="00134C4F">
        <w:t xml:space="preserve">TC </w:t>
      </w:r>
      <w:r w:rsidR="009824B1">
        <w:t xml:space="preserve">members are </w:t>
      </w:r>
      <w:r w:rsidR="00134C4F">
        <w:t xml:space="preserve">also involved in </w:t>
      </w:r>
      <w:r w:rsidR="009824B1">
        <w:t xml:space="preserve">the organization of </w:t>
      </w:r>
      <w:r w:rsidR="00134C4F">
        <w:rPr>
          <w:rFonts w:hint="eastAsia"/>
        </w:rPr>
        <w:t xml:space="preserve">several </w:t>
      </w:r>
      <w:r w:rsidR="00134C4F">
        <w:t xml:space="preserve">other </w:t>
      </w:r>
      <w:r w:rsidR="00134C4F">
        <w:rPr>
          <w:rFonts w:hint="eastAsia"/>
        </w:rPr>
        <w:t>events</w:t>
      </w:r>
      <w:r w:rsidR="00134C4F">
        <w:t>, some of which</w:t>
      </w:r>
      <w:r w:rsidR="00B61F41">
        <w:t xml:space="preserve"> are </w:t>
      </w:r>
      <w:r>
        <w:rPr>
          <w:rFonts w:hint="eastAsia"/>
        </w:rPr>
        <w:t>endorsed by IAPR.</w:t>
      </w:r>
    </w:p>
    <w:tbl>
      <w:tblPr>
        <w:tblStyle w:val="21"/>
        <w:tblW w:w="9073" w:type="dxa"/>
        <w:tblInd w:w="-34" w:type="dxa"/>
        <w:tblLayout w:type="fixed"/>
        <w:tblLook w:val="04A0" w:firstRow="1" w:lastRow="0" w:firstColumn="1" w:lastColumn="0" w:noHBand="0" w:noVBand="1"/>
      </w:tblPr>
      <w:tblGrid>
        <w:gridCol w:w="1560"/>
        <w:gridCol w:w="1276"/>
        <w:gridCol w:w="1701"/>
        <w:gridCol w:w="4536"/>
      </w:tblGrid>
      <w:tr w:rsidR="00AE413F" w:rsidRPr="00982B94" w14:paraId="7DB564B1" w14:textId="77777777" w:rsidTr="009824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6B7B5100" w14:textId="77777777" w:rsidR="00624153" w:rsidRPr="00982B94" w:rsidRDefault="00AE413F" w:rsidP="00624153">
            <w:pPr>
              <w:pStyle w:val="ListParagraph"/>
              <w:ind w:left="0"/>
              <w:jc w:val="center"/>
              <w:rPr>
                <w:b w:val="0"/>
                <w:bCs w:val="0"/>
              </w:rPr>
            </w:pPr>
            <w:r w:rsidRPr="00982B94">
              <w:t>Event</w:t>
            </w:r>
          </w:p>
        </w:tc>
        <w:tc>
          <w:tcPr>
            <w:tcW w:w="1276" w:type="dxa"/>
          </w:tcPr>
          <w:p w14:paraId="74DF524D" w14:textId="77777777" w:rsidR="00624153" w:rsidRPr="00982B94" w:rsidRDefault="00AE413F" w:rsidP="00624153">
            <w:pPr>
              <w:pStyle w:val="ListParagraph"/>
              <w:ind w:left="0"/>
              <w:jc w:val="center"/>
              <w:cnfStyle w:val="100000000000" w:firstRow="1" w:lastRow="0" w:firstColumn="0" w:lastColumn="0" w:oddVBand="0" w:evenVBand="0" w:oddHBand="0" w:evenHBand="0" w:firstRowFirstColumn="0" w:firstRowLastColumn="0" w:lastRowFirstColumn="0" w:lastRowLastColumn="0"/>
              <w:rPr>
                <w:b w:val="0"/>
                <w:bCs w:val="0"/>
              </w:rPr>
            </w:pPr>
            <w:r w:rsidRPr="00982B94">
              <w:t>Dates</w:t>
            </w:r>
          </w:p>
        </w:tc>
        <w:tc>
          <w:tcPr>
            <w:tcW w:w="1701" w:type="dxa"/>
          </w:tcPr>
          <w:p w14:paraId="366543FE" w14:textId="77777777" w:rsidR="00624153" w:rsidRPr="00982B94" w:rsidRDefault="00AE413F" w:rsidP="00624153">
            <w:pPr>
              <w:pStyle w:val="ListParagraph"/>
              <w:ind w:left="0"/>
              <w:jc w:val="center"/>
              <w:cnfStyle w:val="100000000000" w:firstRow="1" w:lastRow="0" w:firstColumn="0" w:lastColumn="0" w:oddVBand="0" w:evenVBand="0" w:oddHBand="0" w:evenHBand="0" w:firstRowFirstColumn="0" w:firstRowLastColumn="0" w:lastRowFirstColumn="0" w:lastRowLastColumn="0"/>
              <w:rPr>
                <w:b w:val="0"/>
                <w:bCs w:val="0"/>
              </w:rPr>
            </w:pPr>
            <w:r w:rsidRPr="00982B94">
              <w:t>Venue</w:t>
            </w:r>
          </w:p>
        </w:tc>
        <w:tc>
          <w:tcPr>
            <w:tcW w:w="4536" w:type="dxa"/>
          </w:tcPr>
          <w:p w14:paraId="65EE3007" w14:textId="77777777" w:rsidR="00624153" w:rsidRPr="00982B94" w:rsidRDefault="00AE413F" w:rsidP="00624153">
            <w:pPr>
              <w:pStyle w:val="ListParagraph"/>
              <w:ind w:left="0"/>
              <w:jc w:val="center"/>
              <w:cnfStyle w:val="100000000000" w:firstRow="1" w:lastRow="0" w:firstColumn="0" w:lastColumn="0" w:oddVBand="0" w:evenVBand="0" w:oddHBand="0" w:evenHBand="0" w:firstRowFirstColumn="0" w:firstRowLastColumn="0" w:lastRowFirstColumn="0" w:lastRowLastColumn="0"/>
              <w:rPr>
                <w:b w:val="0"/>
                <w:bCs w:val="0"/>
              </w:rPr>
            </w:pPr>
            <w:r w:rsidRPr="00982B94">
              <w:t>URL</w:t>
            </w:r>
            <w:r w:rsidR="00511AAF" w:rsidRPr="00982B94">
              <w:t>, etc.</w:t>
            </w:r>
          </w:p>
        </w:tc>
      </w:tr>
      <w:tr w:rsidR="009824B1" w:rsidRPr="00982B94" w14:paraId="1CBE4CB0" w14:textId="77777777" w:rsidTr="009824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32E4C693" w14:textId="77777777" w:rsidR="009824B1" w:rsidRPr="00982B94" w:rsidRDefault="009824B1" w:rsidP="009824B1">
            <w:pPr>
              <w:pStyle w:val="ListParagraph"/>
              <w:ind w:left="0"/>
            </w:pPr>
            <w:r w:rsidRPr="00982B94">
              <w:t>IWRR 201</w:t>
            </w:r>
            <w:r>
              <w:t>6</w:t>
            </w:r>
          </w:p>
        </w:tc>
        <w:tc>
          <w:tcPr>
            <w:tcW w:w="1276" w:type="dxa"/>
          </w:tcPr>
          <w:p w14:paraId="0DA2BB04" w14:textId="77777777" w:rsidR="009824B1" w:rsidRPr="00982B94" w:rsidRDefault="009824B1" w:rsidP="009824B1">
            <w:pPr>
              <w:pStyle w:val="ListParagraph"/>
              <w:ind w:left="0"/>
              <w:jc w:val="left"/>
              <w:cnfStyle w:val="000000100000" w:firstRow="0" w:lastRow="0" w:firstColumn="0" w:lastColumn="0" w:oddVBand="0" w:evenVBand="0" w:oddHBand="1" w:evenHBand="0" w:firstRowFirstColumn="0" w:firstRowLastColumn="0" w:lastRowFirstColumn="0" w:lastRowLastColumn="0"/>
            </w:pPr>
            <w:r>
              <w:t>Oct</w:t>
            </w:r>
            <w:r w:rsidRPr="00982B94">
              <w:t>.</w:t>
            </w:r>
            <w:r>
              <w:t xml:space="preserve"> 9, 2016</w:t>
            </w:r>
          </w:p>
        </w:tc>
        <w:tc>
          <w:tcPr>
            <w:tcW w:w="1701" w:type="dxa"/>
          </w:tcPr>
          <w:p w14:paraId="36ED321D" w14:textId="77777777" w:rsidR="009824B1" w:rsidRPr="00982B94" w:rsidRDefault="009824B1" w:rsidP="009824B1">
            <w:pPr>
              <w:pStyle w:val="ListParagraph"/>
              <w:ind w:left="0"/>
              <w:jc w:val="left"/>
              <w:cnfStyle w:val="000000100000" w:firstRow="0" w:lastRow="0" w:firstColumn="0" w:lastColumn="0" w:oddVBand="0" w:evenVBand="0" w:oddHBand="1" w:evenHBand="0" w:firstRowFirstColumn="0" w:firstRowLastColumn="0" w:lastRowFirstColumn="0" w:lastRowLastColumn="0"/>
            </w:pPr>
            <w:r>
              <w:t>Amsterdam, The Netherlands</w:t>
            </w:r>
          </w:p>
        </w:tc>
        <w:tc>
          <w:tcPr>
            <w:tcW w:w="4536" w:type="dxa"/>
          </w:tcPr>
          <w:p w14:paraId="44A85C13" w14:textId="77777777" w:rsidR="009824B1" w:rsidRPr="00982B94" w:rsidRDefault="00B97F72" w:rsidP="009824B1">
            <w:pPr>
              <w:pStyle w:val="ListParagraph"/>
              <w:ind w:left="0"/>
              <w:jc w:val="left"/>
              <w:cnfStyle w:val="000000100000" w:firstRow="0" w:lastRow="0" w:firstColumn="0" w:lastColumn="0" w:oddVBand="0" w:evenVBand="0" w:oddHBand="1" w:evenHBand="0" w:firstRowFirstColumn="0" w:firstRowLastColumn="0" w:lastRowFirstColumn="0" w:lastRowLastColumn="0"/>
            </w:pPr>
            <w:hyperlink r:id="rId65" w:history="1">
              <w:r w:rsidR="009824B1" w:rsidRPr="005906EB">
                <w:rPr>
                  <w:rStyle w:val="Hyperlink"/>
                </w:rPr>
                <w:t>http://www.cvc.uab.es/iwrr2016</w:t>
              </w:r>
            </w:hyperlink>
          </w:p>
          <w:p w14:paraId="09E12111" w14:textId="77777777" w:rsidR="009824B1" w:rsidRPr="00982B94" w:rsidRDefault="009824B1" w:rsidP="009824B1">
            <w:pPr>
              <w:pStyle w:val="ListParagraph"/>
              <w:ind w:left="0"/>
              <w:jc w:val="left"/>
              <w:cnfStyle w:val="000000100000" w:firstRow="0" w:lastRow="0" w:firstColumn="0" w:lastColumn="0" w:oddVBand="0" w:evenVBand="0" w:oddHBand="1" w:evenHBand="0" w:firstRowFirstColumn="0" w:firstRowLastColumn="0" w:lastRowFirstColumn="0" w:lastRowLastColumn="0"/>
            </w:pPr>
            <w:r w:rsidRPr="00982B94">
              <w:t xml:space="preserve">in conjunction with </w:t>
            </w:r>
            <w:r>
              <w:t>ECCV 2016</w:t>
            </w:r>
          </w:p>
        </w:tc>
      </w:tr>
      <w:tr w:rsidR="00AE413F" w:rsidRPr="00982B94" w14:paraId="3192EA30" w14:textId="77777777" w:rsidTr="009824B1">
        <w:tc>
          <w:tcPr>
            <w:cnfStyle w:val="001000000000" w:firstRow="0" w:lastRow="0" w:firstColumn="1" w:lastColumn="0" w:oddVBand="0" w:evenVBand="0" w:oddHBand="0" w:evenHBand="0" w:firstRowFirstColumn="0" w:firstRowLastColumn="0" w:lastRowFirstColumn="0" w:lastRowLastColumn="0"/>
            <w:tcW w:w="1560" w:type="dxa"/>
          </w:tcPr>
          <w:p w14:paraId="4B90C8AA" w14:textId="77777777" w:rsidR="00AE413F" w:rsidRPr="00982B94" w:rsidRDefault="00387DC0" w:rsidP="00552AF5">
            <w:pPr>
              <w:pStyle w:val="ListParagraph"/>
              <w:ind w:left="0"/>
            </w:pPr>
            <w:r w:rsidRPr="00982B94">
              <w:t>MOCR</w:t>
            </w:r>
            <w:r w:rsidR="00082B98" w:rsidRPr="00982B94">
              <w:t>201</w:t>
            </w:r>
            <w:r w:rsidR="00C4732D">
              <w:t>5</w:t>
            </w:r>
          </w:p>
          <w:p w14:paraId="0C6EFB9A" w14:textId="77777777" w:rsidR="00B17893" w:rsidRPr="00982B94" w:rsidRDefault="00B17893" w:rsidP="00552AF5">
            <w:pPr>
              <w:pStyle w:val="ListParagraph"/>
              <w:ind w:left="0"/>
              <w:rPr>
                <w:b w:val="0"/>
              </w:rPr>
            </w:pPr>
          </w:p>
        </w:tc>
        <w:tc>
          <w:tcPr>
            <w:tcW w:w="1276" w:type="dxa"/>
          </w:tcPr>
          <w:p w14:paraId="18B6EE42" w14:textId="77777777" w:rsidR="00AE413F" w:rsidRPr="00982B94" w:rsidRDefault="00082B98" w:rsidP="009824B1">
            <w:pPr>
              <w:pStyle w:val="ListParagraph"/>
              <w:ind w:left="0"/>
              <w:jc w:val="left"/>
              <w:cnfStyle w:val="000000000000" w:firstRow="0" w:lastRow="0" w:firstColumn="0" w:lastColumn="0" w:oddVBand="0" w:evenVBand="0" w:oddHBand="0" w:evenHBand="0" w:firstRowFirstColumn="0" w:firstRowLastColumn="0" w:lastRowFirstColumn="0" w:lastRowLastColumn="0"/>
            </w:pPr>
            <w:r w:rsidRPr="00982B94">
              <w:t>August 2</w:t>
            </w:r>
            <w:r w:rsidR="00C4732D">
              <w:t>2</w:t>
            </w:r>
            <w:r w:rsidR="00511AAF" w:rsidRPr="00982B94">
              <w:t>,</w:t>
            </w:r>
          </w:p>
          <w:p w14:paraId="3CDF0D01" w14:textId="77777777" w:rsidR="00AE413F" w:rsidRPr="00982B94" w:rsidRDefault="00AE413F" w:rsidP="009824B1">
            <w:pPr>
              <w:pStyle w:val="ListParagraph"/>
              <w:ind w:left="0"/>
              <w:jc w:val="left"/>
              <w:cnfStyle w:val="000000000000" w:firstRow="0" w:lastRow="0" w:firstColumn="0" w:lastColumn="0" w:oddVBand="0" w:evenVBand="0" w:oddHBand="0" w:evenHBand="0" w:firstRowFirstColumn="0" w:firstRowLastColumn="0" w:lastRowFirstColumn="0" w:lastRowLastColumn="0"/>
            </w:pPr>
            <w:r w:rsidRPr="00982B94">
              <w:t>20</w:t>
            </w:r>
            <w:r w:rsidR="00387DC0" w:rsidRPr="00982B94">
              <w:t>1</w:t>
            </w:r>
            <w:r w:rsidR="00C4732D">
              <w:t>5</w:t>
            </w:r>
          </w:p>
        </w:tc>
        <w:tc>
          <w:tcPr>
            <w:tcW w:w="1701" w:type="dxa"/>
          </w:tcPr>
          <w:p w14:paraId="5402AD96" w14:textId="77777777" w:rsidR="00387DC0" w:rsidRPr="00982B94" w:rsidRDefault="00C4732D" w:rsidP="009824B1">
            <w:pPr>
              <w:pStyle w:val="ListParagraph"/>
              <w:ind w:left="0"/>
              <w:jc w:val="left"/>
              <w:cnfStyle w:val="000000000000" w:firstRow="0" w:lastRow="0" w:firstColumn="0" w:lastColumn="0" w:oddVBand="0" w:evenVBand="0" w:oddHBand="0" w:evenHBand="0" w:firstRowFirstColumn="0" w:firstRowLastColumn="0" w:lastRowFirstColumn="0" w:lastRowLastColumn="0"/>
            </w:pPr>
            <w:r>
              <w:t>Nancy, France</w:t>
            </w:r>
          </w:p>
        </w:tc>
        <w:tc>
          <w:tcPr>
            <w:tcW w:w="4536" w:type="dxa"/>
          </w:tcPr>
          <w:p w14:paraId="05CA459D" w14:textId="77777777" w:rsidR="00C4732D" w:rsidRDefault="00B97F72" w:rsidP="009824B1">
            <w:pPr>
              <w:pStyle w:val="ListParagraph"/>
              <w:ind w:left="0"/>
              <w:jc w:val="left"/>
              <w:cnfStyle w:val="000000000000" w:firstRow="0" w:lastRow="0" w:firstColumn="0" w:lastColumn="0" w:oddVBand="0" w:evenVBand="0" w:oddHBand="0" w:evenHBand="0" w:firstRowFirstColumn="0" w:firstRowLastColumn="0" w:lastRowFirstColumn="0" w:lastRowLastColumn="0"/>
            </w:pPr>
            <w:hyperlink r:id="rId66" w:history="1">
              <w:r w:rsidR="009824B1" w:rsidRPr="005906EB">
                <w:rPr>
                  <w:rStyle w:val="Hyperlink"/>
                </w:rPr>
                <w:t>http://www.cubs.buffalo.edu/MOCR2015/</w:t>
              </w:r>
            </w:hyperlink>
            <w:r w:rsidR="009824B1">
              <w:t xml:space="preserve"> </w:t>
            </w:r>
          </w:p>
          <w:p w14:paraId="3BDD3DA6" w14:textId="77777777" w:rsidR="00511AAF" w:rsidRPr="00982B94" w:rsidRDefault="004035F6" w:rsidP="009824B1">
            <w:pPr>
              <w:pStyle w:val="ListParagraph"/>
              <w:ind w:left="0"/>
              <w:jc w:val="left"/>
              <w:cnfStyle w:val="000000000000" w:firstRow="0" w:lastRow="0" w:firstColumn="0" w:lastColumn="0" w:oddVBand="0" w:evenVBand="0" w:oddHBand="0" w:evenHBand="0" w:firstRowFirstColumn="0" w:firstRowLastColumn="0" w:lastRowFirstColumn="0" w:lastRowLastColumn="0"/>
            </w:pPr>
            <w:r w:rsidRPr="00982B94">
              <w:t>in conjunction with ICDAR201</w:t>
            </w:r>
            <w:r w:rsidR="00C4732D">
              <w:t>5</w:t>
            </w:r>
          </w:p>
        </w:tc>
      </w:tr>
      <w:tr w:rsidR="00AE413F" w:rsidRPr="00982B94" w14:paraId="1AD60A96" w14:textId="77777777" w:rsidTr="009824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6C2F07F4" w14:textId="77777777" w:rsidR="00AE413F" w:rsidRPr="00982B94" w:rsidRDefault="004035F6" w:rsidP="00552AF5">
            <w:pPr>
              <w:pStyle w:val="ListParagraph"/>
              <w:ind w:left="0"/>
            </w:pPr>
            <w:r w:rsidRPr="00982B94">
              <w:t>HIP</w:t>
            </w:r>
            <w:r w:rsidR="00082B98" w:rsidRPr="00982B94">
              <w:t>201</w:t>
            </w:r>
            <w:r w:rsidR="00C4732D">
              <w:t>5</w:t>
            </w:r>
          </w:p>
          <w:p w14:paraId="635117A5" w14:textId="77777777" w:rsidR="00B17893" w:rsidRPr="00982B94" w:rsidRDefault="00B17893" w:rsidP="00B17893">
            <w:pPr>
              <w:pStyle w:val="ListParagraph"/>
              <w:ind w:left="0"/>
            </w:pPr>
          </w:p>
        </w:tc>
        <w:tc>
          <w:tcPr>
            <w:tcW w:w="1276" w:type="dxa"/>
          </w:tcPr>
          <w:p w14:paraId="39050675" w14:textId="77777777" w:rsidR="00AE413F" w:rsidRPr="00982B94" w:rsidRDefault="00082B98" w:rsidP="009824B1">
            <w:pPr>
              <w:pStyle w:val="ListParagraph"/>
              <w:ind w:left="0"/>
              <w:jc w:val="left"/>
              <w:cnfStyle w:val="000000100000" w:firstRow="0" w:lastRow="0" w:firstColumn="0" w:lastColumn="0" w:oddVBand="0" w:evenVBand="0" w:oddHBand="1" w:evenHBand="0" w:firstRowFirstColumn="0" w:firstRowLastColumn="0" w:lastRowFirstColumn="0" w:lastRowLastColumn="0"/>
            </w:pPr>
            <w:r w:rsidRPr="00982B94">
              <w:t>August</w:t>
            </w:r>
          </w:p>
          <w:p w14:paraId="10D59777" w14:textId="77777777" w:rsidR="00AE413F" w:rsidRPr="00982B94" w:rsidRDefault="00082B98" w:rsidP="009824B1">
            <w:pPr>
              <w:pStyle w:val="ListParagraph"/>
              <w:ind w:left="0"/>
              <w:jc w:val="left"/>
              <w:cnfStyle w:val="000000100000" w:firstRow="0" w:lastRow="0" w:firstColumn="0" w:lastColumn="0" w:oddVBand="0" w:evenVBand="0" w:oddHBand="1" w:evenHBand="0" w:firstRowFirstColumn="0" w:firstRowLastColumn="0" w:lastRowFirstColumn="0" w:lastRowLastColumn="0"/>
            </w:pPr>
            <w:r w:rsidRPr="00982B94">
              <w:t>2</w:t>
            </w:r>
            <w:r w:rsidR="00C4732D">
              <w:t>2</w:t>
            </w:r>
            <w:r w:rsidR="00AE413F" w:rsidRPr="00982B94">
              <w:t>,</w:t>
            </w:r>
          </w:p>
          <w:p w14:paraId="6D20655A" w14:textId="77777777" w:rsidR="00AE413F" w:rsidRPr="00982B94" w:rsidRDefault="004035F6" w:rsidP="009824B1">
            <w:pPr>
              <w:pStyle w:val="ListParagraph"/>
              <w:ind w:left="0"/>
              <w:jc w:val="left"/>
              <w:cnfStyle w:val="000000100000" w:firstRow="0" w:lastRow="0" w:firstColumn="0" w:lastColumn="0" w:oddVBand="0" w:evenVBand="0" w:oddHBand="1" w:evenHBand="0" w:firstRowFirstColumn="0" w:firstRowLastColumn="0" w:lastRowFirstColumn="0" w:lastRowLastColumn="0"/>
            </w:pPr>
            <w:r w:rsidRPr="00982B94">
              <w:t>201</w:t>
            </w:r>
            <w:r w:rsidR="00C4732D">
              <w:t>5</w:t>
            </w:r>
          </w:p>
        </w:tc>
        <w:tc>
          <w:tcPr>
            <w:tcW w:w="1701" w:type="dxa"/>
          </w:tcPr>
          <w:p w14:paraId="0EDD2595" w14:textId="77777777" w:rsidR="00AE413F" w:rsidRPr="00982B94" w:rsidRDefault="00C4732D" w:rsidP="009824B1">
            <w:pPr>
              <w:pStyle w:val="ListParagraph"/>
              <w:ind w:left="0"/>
              <w:jc w:val="left"/>
              <w:cnfStyle w:val="000000100000" w:firstRow="0" w:lastRow="0" w:firstColumn="0" w:lastColumn="0" w:oddVBand="0" w:evenVBand="0" w:oddHBand="1" w:evenHBand="0" w:firstRowFirstColumn="0" w:firstRowLastColumn="0" w:lastRowFirstColumn="0" w:lastRowLastColumn="0"/>
            </w:pPr>
            <w:r>
              <w:t>Nancy, France</w:t>
            </w:r>
          </w:p>
        </w:tc>
        <w:tc>
          <w:tcPr>
            <w:tcW w:w="4536" w:type="dxa"/>
          </w:tcPr>
          <w:p w14:paraId="54F79095" w14:textId="77777777" w:rsidR="00C4732D" w:rsidRDefault="00B97F72" w:rsidP="009824B1">
            <w:pPr>
              <w:pStyle w:val="ListParagraph"/>
              <w:ind w:left="0"/>
              <w:jc w:val="left"/>
              <w:cnfStyle w:val="000000100000" w:firstRow="0" w:lastRow="0" w:firstColumn="0" w:lastColumn="0" w:oddVBand="0" w:evenVBand="0" w:oddHBand="1" w:evenHBand="0" w:firstRowFirstColumn="0" w:firstRowLastColumn="0" w:lastRowFirstColumn="0" w:lastRowLastColumn="0"/>
            </w:pPr>
            <w:hyperlink r:id="rId67" w:history="1">
              <w:r w:rsidR="009824B1" w:rsidRPr="005906EB">
                <w:rPr>
                  <w:rStyle w:val="Hyperlink"/>
                </w:rPr>
                <w:t>http://hip2015.irisa.fr/</w:t>
              </w:r>
            </w:hyperlink>
            <w:r w:rsidR="009824B1">
              <w:t xml:space="preserve"> </w:t>
            </w:r>
          </w:p>
          <w:p w14:paraId="38727A99" w14:textId="77777777" w:rsidR="004035F6" w:rsidRPr="00982B94" w:rsidRDefault="004035F6" w:rsidP="009824B1">
            <w:pPr>
              <w:pStyle w:val="ListParagraph"/>
              <w:ind w:left="0"/>
              <w:jc w:val="left"/>
              <w:cnfStyle w:val="000000100000" w:firstRow="0" w:lastRow="0" w:firstColumn="0" w:lastColumn="0" w:oddVBand="0" w:evenVBand="0" w:oddHBand="1" w:evenHBand="0" w:firstRowFirstColumn="0" w:firstRowLastColumn="0" w:lastRowFirstColumn="0" w:lastRowLastColumn="0"/>
            </w:pPr>
            <w:r w:rsidRPr="00982B94">
              <w:t>in conjunction with ICDAR201</w:t>
            </w:r>
            <w:r w:rsidR="00C4732D">
              <w:t>5</w:t>
            </w:r>
          </w:p>
        </w:tc>
      </w:tr>
      <w:tr w:rsidR="00AE413F" w:rsidRPr="00982B94" w14:paraId="1338D87E" w14:textId="77777777" w:rsidTr="009824B1">
        <w:tc>
          <w:tcPr>
            <w:cnfStyle w:val="001000000000" w:firstRow="0" w:lastRow="0" w:firstColumn="1" w:lastColumn="0" w:oddVBand="0" w:evenVBand="0" w:oddHBand="0" w:evenHBand="0" w:firstRowFirstColumn="0" w:firstRowLastColumn="0" w:lastRowFirstColumn="0" w:lastRowLastColumn="0"/>
            <w:tcW w:w="1560" w:type="dxa"/>
          </w:tcPr>
          <w:p w14:paraId="2060EF84" w14:textId="77777777" w:rsidR="00AE413F" w:rsidRPr="00982B94" w:rsidRDefault="00B17893" w:rsidP="00C4732D">
            <w:pPr>
              <w:pStyle w:val="ListParagraph"/>
              <w:ind w:left="0"/>
            </w:pPr>
            <w:r w:rsidRPr="00982B94">
              <w:t>CBDAR20</w:t>
            </w:r>
            <w:r w:rsidR="004035F6" w:rsidRPr="00982B94">
              <w:t>1</w:t>
            </w:r>
            <w:r w:rsidR="00C4732D">
              <w:t>5</w:t>
            </w:r>
          </w:p>
        </w:tc>
        <w:tc>
          <w:tcPr>
            <w:tcW w:w="1276" w:type="dxa"/>
          </w:tcPr>
          <w:p w14:paraId="41D15852" w14:textId="77777777" w:rsidR="00AE413F" w:rsidRPr="00982B94" w:rsidRDefault="00082B98" w:rsidP="009824B1">
            <w:pPr>
              <w:pStyle w:val="ListParagraph"/>
              <w:ind w:left="0"/>
              <w:jc w:val="left"/>
              <w:cnfStyle w:val="000000000000" w:firstRow="0" w:lastRow="0" w:firstColumn="0" w:lastColumn="0" w:oddVBand="0" w:evenVBand="0" w:oddHBand="0" w:evenHBand="0" w:firstRowFirstColumn="0" w:firstRowLastColumn="0" w:lastRowFirstColumn="0" w:lastRowLastColumn="0"/>
            </w:pPr>
            <w:r w:rsidRPr="00982B94">
              <w:t xml:space="preserve">August </w:t>
            </w:r>
            <w:r w:rsidR="004035F6" w:rsidRPr="00982B94">
              <w:t>2</w:t>
            </w:r>
            <w:r w:rsidR="00C4732D">
              <w:t>2</w:t>
            </w:r>
          </w:p>
          <w:p w14:paraId="17361291" w14:textId="77777777" w:rsidR="00AE413F" w:rsidRPr="00982B94" w:rsidRDefault="00AE413F" w:rsidP="009824B1">
            <w:pPr>
              <w:pStyle w:val="ListParagraph"/>
              <w:ind w:left="0"/>
              <w:jc w:val="left"/>
              <w:cnfStyle w:val="000000000000" w:firstRow="0" w:lastRow="0" w:firstColumn="0" w:lastColumn="0" w:oddVBand="0" w:evenVBand="0" w:oddHBand="0" w:evenHBand="0" w:firstRowFirstColumn="0" w:firstRowLastColumn="0" w:lastRowFirstColumn="0" w:lastRowLastColumn="0"/>
            </w:pPr>
            <w:r w:rsidRPr="00982B94">
              <w:t>20</w:t>
            </w:r>
            <w:r w:rsidR="004035F6" w:rsidRPr="00982B94">
              <w:t>1</w:t>
            </w:r>
            <w:r w:rsidR="00E35DA2">
              <w:t>5</w:t>
            </w:r>
          </w:p>
        </w:tc>
        <w:tc>
          <w:tcPr>
            <w:tcW w:w="1701" w:type="dxa"/>
          </w:tcPr>
          <w:p w14:paraId="1072F0D0" w14:textId="77777777" w:rsidR="00AE413F" w:rsidRPr="00982B94" w:rsidRDefault="00C4732D" w:rsidP="009824B1">
            <w:pPr>
              <w:pStyle w:val="ListParagraph"/>
              <w:ind w:left="0"/>
              <w:jc w:val="left"/>
              <w:cnfStyle w:val="000000000000" w:firstRow="0" w:lastRow="0" w:firstColumn="0" w:lastColumn="0" w:oddVBand="0" w:evenVBand="0" w:oddHBand="0" w:evenHBand="0" w:firstRowFirstColumn="0" w:firstRowLastColumn="0" w:lastRowFirstColumn="0" w:lastRowLastColumn="0"/>
            </w:pPr>
            <w:r>
              <w:t>Nancy, France</w:t>
            </w:r>
          </w:p>
        </w:tc>
        <w:tc>
          <w:tcPr>
            <w:tcW w:w="4536" w:type="dxa"/>
          </w:tcPr>
          <w:p w14:paraId="248D0E84" w14:textId="77777777" w:rsidR="00C4732D" w:rsidRDefault="00B97F72" w:rsidP="009824B1">
            <w:pPr>
              <w:pStyle w:val="ListParagraph"/>
              <w:ind w:left="0"/>
              <w:jc w:val="left"/>
              <w:cnfStyle w:val="000000000000" w:firstRow="0" w:lastRow="0" w:firstColumn="0" w:lastColumn="0" w:oddVBand="0" w:evenVBand="0" w:oddHBand="0" w:evenHBand="0" w:firstRowFirstColumn="0" w:firstRowLastColumn="0" w:lastRowFirstColumn="0" w:lastRowLastColumn="0"/>
            </w:pPr>
            <w:hyperlink r:id="rId68" w:history="1">
              <w:r w:rsidR="009824B1" w:rsidRPr="005906EB">
                <w:rPr>
                  <w:rStyle w:val="Hyperlink"/>
                </w:rPr>
                <w:t>http://www.cvc.uab.es/cbdar2015/</w:t>
              </w:r>
            </w:hyperlink>
            <w:r w:rsidR="009824B1">
              <w:t xml:space="preserve"> </w:t>
            </w:r>
          </w:p>
          <w:p w14:paraId="5272A536" w14:textId="77777777" w:rsidR="00555599" w:rsidRPr="00982B94" w:rsidRDefault="00555599" w:rsidP="009824B1">
            <w:pPr>
              <w:pStyle w:val="ListParagraph"/>
              <w:ind w:left="0"/>
              <w:jc w:val="left"/>
              <w:cnfStyle w:val="000000000000" w:firstRow="0" w:lastRow="0" w:firstColumn="0" w:lastColumn="0" w:oddVBand="0" w:evenVBand="0" w:oddHBand="0" w:evenHBand="0" w:firstRowFirstColumn="0" w:firstRowLastColumn="0" w:lastRowFirstColumn="0" w:lastRowLastColumn="0"/>
            </w:pPr>
            <w:r w:rsidRPr="00982B94">
              <w:t>in conjunction with ICDAR20</w:t>
            </w:r>
            <w:r w:rsidR="004035F6" w:rsidRPr="00982B94">
              <w:t>1</w:t>
            </w:r>
            <w:r w:rsidR="00C4732D">
              <w:t>5</w:t>
            </w:r>
          </w:p>
        </w:tc>
      </w:tr>
      <w:tr w:rsidR="00082B98" w:rsidRPr="00982B94" w14:paraId="35616121" w14:textId="77777777" w:rsidTr="009824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06D62561" w14:textId="77777777" w:rsidR="00082B98" w:rsidRPr="00982B94" w:rsidRDefault="00082B98" w:rsidP="00C4732D">
            <w:pPr>
              <w:pStyle w:val="ListParagraph"/>
              <w:ind w:left="0"/>
            </w:pPr>
            <w:r w:rsidRPr="00982B94">
              <w:t>AFHA201</w:t>
            </w:r>
            <w:r w:rsidR="00C4732D">
              <w:t>5</w:t>
            </w:r>
          </w:p>
        </w:tc>
        <w:tc>
          <w:tcPr>
            <w:tcW w:w="1276" w:type="dxa"/>
          </w:tcPr>
          <w:p w14:paraId="6064B847" w14:textId="77777777" w:rsidR="00082B98" w:rsidRPr="00982B94" w:rsidDel="00082B98" w:rsidRDefault="00E35DA2" w:rsidP="009824B1">
            <w:pPr>
              <w:pStyle w:val="ListParagraph"/>
              <w:ind w:left="0"/>
              <w:jc w:val="left"/>
              <w:cnfStyle w:val="000000100000" w:firstRow="0" w:lastRow="0" w:firstColumn="0" w:lastColumn="0" w:oddVBand="0" w:evenVBand="0" w:oddHBand="1" w:evenHBand="0" w:firstRowFirstColumn="0" w:firstRowLastColumn="0" w:lastRowFirstColumn="0" w:lastRowLastColumn="0"/>
            </w:pPr>
            <w:r>
              <w:t>August 22</w:t>
            </w:r>
            <w:r w:rsidR="00082B98" w:rsidRPr="00982B94">
              <w:t>, 201</w:t>
            </w:r>
            <w:r>
              <w:t>5</w:t>
            </w:r>
          </w:p>
        </w:tc>
        <w:tc>
          <w:tcPr>
            <w:tcW w:w="1701" w:type="dxa"/>
          </w:tcPr>
          <w:p w14:paraId="12FE64EC" w14:textId="77777777" w:rsidR="00082B98" w:rsidRPr="00982B94" w:rsidRDefault="00C4732D" w:rsidP="009824B1">
            <w:pPr>
              <w:pStyle w:val="ListParagraph"/>
              <w:ind w:left="0"/>
              <w:jc w:val="left"/>
              <w:cnfStyle w:val="000000100000" w:firstRow="0" w:lastRow="0" w:firstColumn="0" w:lastColumn="0" w:oddVBand="0" w:evenVBand="0" w:oddHBand="1" w:evenHBand="0" w:firstRowFirstColumn="0" w:firstRowLastColumn="0" w:lastRowFirstColumn="0" w:lastRowLastColumn="0"/>
            </w:pPr>
            <w:r>
              <w:t>Nancy, France</w:t>
            </w:r>
          </w:p>
        </w:tc>
        <w:tc>
          <w:tcPr>
            <w:tcW w:w="4536" w:type="dxa"/>
          </w:tcPr>
          <w:p w14:paraId="44725F24" w14:textId="77777777" w:rsidR="00C4732D" w:rsidRDefault="00B97F72" w:rsidP="009824B1">
            <w:pPr>
              <w:pStyle w:val="ListParagraph"/>
              <w:ind w:left="0"/>
              <w:jc w:val="left"/>
              <w:cnfStyle w:val="000000100000" w:firstRow="0" w:lastRow="0" w:firstColumn="0" w:lastColumn="0" w:oddVBand="0" w:evenVBand="0" w:oddHBand="1" w:evenHBand="0" w:firstRowFirstColumn="0" w:firstRowLastColumn="0" w:lastRowFirstColumn="0" w:lastRowLastColumn="0"/>
            </w:pPr>
            <w:hyperlink r:id="rId69" w:history="1">
              <w:r w:rsidR="009824B1" w:rsidRPr="005906EB">
                <w:rPr>
                  <w:rStyle w:val="Hyperlink"/>
                </w:rPr>
                <w:t>http://www.dfki.uni-kl.de/afha2015/index.html</w:t>
              </w:r>
            </w:hyperlink>
            <w:r w:rsidR="009824B1">
              <w:t xml:space="preserve"> </w:t>
            </w:r>
          </w:p>
          <w:p w14:paraId="72B8C4C3" w14:textId="77777777" w:rsidR="00082B98" w:rsidRPr="00982B94" w:rsidRDefault="00082B98" w:rsidP="009824B1">
            <w:pPr>
              <w:pStyle w:val="ListParagraph"/>
              <w:ind w:left="0"/>
              <w:jc w:val="left"/>
              <w:cnfStyle w:val="000000100000" w:firstRow="0" w:lastRow="0" w:firstColumn="0" w:lastColumn="0" w:oddVBand="0" w:evenVBand="0" w:oddHBand="1" w:evenHBand="0" w:firstRowFirstColumn="0" w:firstRowLastColumn="0" w:lastRowFirstColumn="0" w:lastRowLastColumn="0"/>
            </w:pPr>
            <w:r w:rsidRPr="00982B94">
              <w:t>in conjun</w:t>
            </w:r>
            <w:r w:rsidR="00C4732D">
              <w:t>ction with ICDAR 2015</w:t>
            </w:r>
          </w:p>
        </w:tc>
      </w:tr>
      <w:tr w:rsidR="004D4216" w:rsidRPr="00982B94" w14:paraId="0A5BE63F" w14:textId="77777777" w:rsidTr="009824B1">
        <w:tc>
          <w:tcPr>
            <w:cnfStyle w:val="001000000000" w:firstRow="0" w:lastRow="0" w:firstColumn="1" w:lastColumn="0" w:oddVBand="0" w:evenVBand="0" w:oddHBand="0" w:evenHBand="0" w:firstRowFirstColumn="0" w:firstRowLastColumn="0" w:lastRowFirstColumn="0" w:lastRowLastColumn="0"/>
            <w:tcW w:w="1560" w:type="dxa"/>
          </w:tcPr>
          <w:p w14:paraId="73D8053A" w14:textId="77777777" w:rsidR="004D4216" w:rsidRPr="00982B94" w:rsidRDefault="004D4216" w:rsidP="009824B1">
            <w:pPr>
              <w:pStyle w:val="ListParagraph"/>
              <w:ind w:left="0"/>
              <w:jc w:val="left"/>
            </w:pPr>
            <w:r w:rsidRPr="00982B94">
              <w:t>IWRR 2014</w:t>
            </w:r>
          </w:p>
        </w:tc>
        <w:tc>
          <w:tcPr>
            <w:tcW w:w="1276" w:type="dxa"/>
          </w:tcPr>
          <w:p w14:paraId="414D84E5" w14:textId="77777777" w:rsidR="004D4216" w:rsidRPr="00982B94" w:rsidRDefault="00E31503" w:rsidP="009824B1">
            <w:pPr>
              <w:pStyle w:val="ListParagraph"/>
              <w:ind w:left="0"/>
              <w:jc w:val="left"/>
              <w:cnfStyle w:val="000000000000" w:firstRow="0" w:lastRow="0" w:firstColumn="0" w:lastColumn="0" w:oddVBand="0" w:evenVBand="0" w:oddHBand="0" w:evenHBand="0" w:firstRowFirstColumn="0" w:firstRowLastColumn="0" w:lastRowFirstColumn="0" w:lastRowLastColumn="0"/>
            </w:pPr>
            <w:r w:rsidRPr="00982B94">
              <w:t>Nov. 2, 2014</w:t>
            </w:r>
          </w:p>
        </w:tc>
        <w:tc>
          <w:tcPr>
            <w:tcW w:w="1701" w:type="dxa"/>
          </w:tcPr>
          <w:p w14:paraId="55F024B9" w14:textId="77777777" w:rsidR="004D4216" w:rsidRPr="00982B94" w:rsidRDefault="00E31503" w:rsidP="009824B1">
            <w:pPr>
              <w:pStyle w:val="ListParagraph"/>
              <w:ind w:left="0"/>
              <w:jc w:val="left"/>
              <w:cnfStyle w:val="000000000000" w:firstRow="0" w:lastRow="0" w:firstColumn="0" w:lastColumn="0" w:oddVBand="0" w:evenVBand="0" w:oddHBand="0" w:evenHBand="0" w:firstRowFirstColumn="0" w:firstRowLastColumn="0" w:lastRowFirstColumn="0" w:lastRowLastColumn="0"/>
            </w:pPr>
            <w:r w:rsidRPr="00982B94">
              <w:t>Singapore</w:t>
            </w:r>
          </w:p>
        </w:tc>
        <w:tc>
          <w:tcPr>
            <w:tcW w:w="4536" w:type="dxa"/>
          </w:tcPr>
          <w:p w14:paraId="78BDBDBF" w14:textId="77777777" w:rsidR="004D4216" w:rsidRPr="00982B94" w:rsidRDefault="00B97F72" w:rsidP="009824B1">
            <w:pPr>
              <w:pStyle w:val="ListParagraph"/>
              <w:ind w:left="0"/>
              <w:jc w:val="left"/>
              <w:cnfStyle w:val="000000000000" w:firstRow="0" w:lastRow="0" w:firstColumn="0" w:lastColumn="0" w:oddVBand="0" w:evenVBand="0" w:oddHBand="0" w:evenHBand="0" w:firstRowFirstColumn="0" w:firstRowLastColumn="0" w:lastRowFirstColumn="0" w:lastRowLastColumn="0"/>
            </w:pPr>
            <w:hyperlink r:id="rId70" w:history="1">
              <w:r w:rsidR="00E31503" w:rsidRPr="00982B94">
                <w:rPr>
                  <w:rStyle w:val="Hyperlink"/>
                </w:rPr>
                <w:t>http://imlab.jp/iwrr2014/</w:t>
              </w:r>
            </w:hyperlink>
          </w:p>
          <w:p w14:paraId="222541D9" w14:textId="77777777" w:rsidR="00E31503" w:rsidRPr="00982B94" w:rsidRDefault="00E31503" w:rsidP="009824B1">
            <w:pPr>
              <w:pStyle w:val="ListParagraph"/>
              <w:ind w:left="0"/>
              <w:jc w:val="left"/>
              <w:cnfStyle w:val="000000000000" w:firstRow="0" w:lastRow="0" w:firstColumn="0" w:lastColumn="0" w:oddVBand="0" w:evenVBand="0" w:oddHBand="0" w:evenHBand="0" w:firstRowFirstColumn="0" w:firstRowLastColumn="0" w:lastRowFirstColumn="0" w:lastRowLastColumn="0"/>
            </w:pPr>
            <w:r w:rsidRPr="00982B94">
              <w:t>in conjunction with ACCV 2014</w:t>
            </w:r>
          </w:p>
        </w:tc>
      </w:tr>
    </w:tbl>
    <w:p w14:paraId="029CAC26" w14:textId="70CC61E9" w:rsidR="00AE413F" w:rsidRDefault="00AE413F" w:rsidP="009824B1">
      <w:pPr>
        <w:jc w:val="left"/>
      </w:pPr>
    </w:p>
    <w:p w14:paraId="6BD509E0" w14:textId="77777777" w:rsidR="002B301E" w:rsidRDefault="002B301E" w:rsidP="009824B1">
      <w:pPr>
        <w:jc w:val="left"/>
      </w:pPr>
    </w:p>
    <w:p w14:paraId="4F84D631" w14:textId="77777777" w:rsidR="00385A69" w:rsidRPr="00246FEC" w:rsidRDefault="00385A69" w:rsidP="00385A69">
      <w:pPr>
        <w:pStyle w:val="Heading4"/>
      </w:pPr>
      <w:r>
        <w:lastRenderedPageBreak/>
        <w:t>3rd Int. Document Image Processing School</w:t>
      </w:r>
    </w:p>
    <w:p w14:paraId="3619EBF9" w14:textId="77777777" w:rsidR="00A003EA" w:rsidRDefault="00A003EA" w:rsidP="00A003EA">
      <w:r>
        <w:t xml:space="preserve">Apart from conferences and workshops, TC11 has endorsed the organisation of the 3rd Int. School on Document Image Processing, which took place in Kefalonia, Greece, in 24-27 June 2015. It was attended by seven students, and comprised 10 two-hour lectures, four case study presentations, and a poster session. Student feedback has been overly positive, with suggestions for including hands-on sessions in possible future editions. The Web site of the event is: </w:t>
      </w:r>
      <w:hyperlink r:id="rId71" w:history="1">
        <w:r w:rsidR="00E84052" w:rsidRPr="005906EB">
          <w:rPr>
            <w:rStyle w:val="Hyperlink"/>
          </w:rPr>
          <w:t>http://samosweb.aegean.gr/idips2015/</w:t>
        </w:r>
      </w:hyperlink>
      <w:r w:rsidR="00E84052">
        <w:t xml:space="preserve"> </w:t>
      </w:r>
    </w:p>
    <w:p w14:paraId="1B7E7598" w14:textId="77777777" w:rsidR="00A003EA" w:rsidRDefault="00A003EA" w:rsidP="00385DF0"/>
    <w:p w14:paraId="5D71FC4B" w14:textId="77777777" w:rsidR="00E84052" w:rsidRPr="00246FEC" w:rsidRDefault="00E84052" w:rsidP="00E84052">
      <w:pPr>
        <w:pStyle w:val="Heading4"/>
      </w:pPr>
      <w:r>
        <w:t>1</w:t>
      </w:r>
      <w:r w:rsidRPr="00E84052">
        <w:rPr>
          <w:vertAlign w:val="superscript"/>
        </w:rPr>
        <w:t>st</w:t>
      </w:r>
      <w:r>
        <w:t xml:space="preserve"> TC10/TC11 Summer School on Document Analysis: Document Informatics </w:t>
      </w:r>
    </w:p>
    <w:p w14:paraId="78E8AC4C" w14:textId="77777777" w:rsidR="002C70E7" w:rsidRDefault="002C70E7" w:rsidP="00E84052">
      <w:r>
        <w:t>In an effort to create an umbrella around the TC11 educational activities, and to create the mechanisms to ensure sustained quality of the activities and equal opportunities for participation by the whole TC11 membership, the TC11 leadership committee decided to put forth a call for organizing a biennial summer school on document analysis. We coordinated with TC10 in order to unify efforts in this sense, and prepared guidelines for organizing and bidding to host the TC10/TC11 Summer School which can be found on the TC11 Web site</w:t>
      </w:r>
      <w:r>
        <w:rPr>
          <w:rStyle w:val="FootnoteReference"/>
        </w:rPr>
        <w:footnoteReference w:id="1"/>
      </w:r>
      <w:r>
        <w:t xml:space="preserve">. </w:t>
      </w:r>
    </w:p>
    <w:p w14:paraId="1126E4C3" w14:textId="58006193" w:rsidR="002C70E7" w:rsidRPr="002C70E7" w:rsidRDefault="002C70E7" w:rsidP="002C70E7">
      <w:pPr>
        <w:rPr>
          <w:lang w:val="en-GB"/>
        </w:rPr>
      </w:pPr>
      <w:r>
        <w:t xml:space="preserve">A Summer School evaluation board was set up </w:t>
      </w:r>
      <w:r w:rsidR="00023021">
        <w:t xml:space="preserve">to evaluate submitted bids, </w:t>
      </w:r>
      <w:r>
        <w:t>with the participation of 6 ex-officio members (TC10 and TC11 chairs, vice-chairs and education officers) and two external members</w:t>
      </w:r>
      <w:r w:rsidR="00023021">
        <w:t>. T</w:t>
      </w:r>
      <w:r>
        <w:t xml:space="preserve">he intention </w:t>
      </w:r>
      <w:r w:rsidR="00023021">
        <w:t xml:space="preserve">is for the committee </w:t>
      </w:r>
      <w:r>
        <w:t xml:space="preserve">to </w:t>
      </w:r>
      <w:r w:rsidR="00023021">
        <w:t xml:space="preserve">evolve into </w:t>
      </w:r>
      <w:r>
        <w:t>a 3-member Steering Committee as explained in the guidelines after the first edition of the summer school</w:t>
      </w:r>
      <w:r w:rsidR="00023021">
        <w:t xml:space="preserve"> takes place</w:t>
      </w:r>
      <w:r>
        <w:t xml:space="preserve">. For evaluating proposals for the 2016 call, </w:t>
      </w:r>
      <w:r>
        <w:rPr>
          <w:lang w:val="en-GB"/>
        </w:rPr>
        <w:t>t</w:t>
      </w:r>
      <w:r w:rsidRPr="002C70E7">
        <w:rPr>
          <w:lang w:val="en-GB"/>
        </w:rPr>
        <w:t xml:space="preserve">he Summer School evaluation board </w:t>
      </w:r>
      <w:r>
        <w:rPr>
          <w:lang w:val="en-GB"/>
        </w:rPr>
        <w:t xml:space="preserve">was </w:t>
      </w:r>
      <w:r w:rsidRPr="002C70E7">
        <w:rPr>
          <w:lang w:val="en-GB"/>
        </w:rPr>
        <w:t>composed</w:t>
      </w:r>
      <w:r>
        <w:rPr>
          <w:lang w:val="en-GB"/>
        </w:rPr>
        <w:t xml:space="preserve"> by</w:t>
      </w:r>
      <w:r w:rsidR="00AB4C3D">
        <w:rPr>
          <w:lang w:val="en-GB"/>
        </w:rPr>
        <w:t>:</w:t>
      </w:r>
    </w:p>
    <w:p w14:paraId="1C22B7C7" w14:textId="77777777" w:rsidR="002C70E7" w:rsidRPr="002C70E7" w:rsidRDefault="002C70E7" w:rsidP="002C70E7">
      <w:pPr>
        <w:rPr>
          <w:lang w:val="en-GB"/>
        </w:rPr>
      </w:pPr>
      <w:r w:rsidRPr="002C70E7">
        <w:rPr>
          <w:lang w:val="en-GB"/>
        </w:rPr>
        <w:t>- Gernot Fink (TC11 educational officer, Europe)</w:t>
      </w:r>
    </w:p>
    <w:p w14:paraId="7AF103D6" w14:textId="77777777" w:rsidR="002C70E7" w:rsidRPr="002C70E7" w:rsidRDefault="002C70E7" w:rsidP="002C70E7">
      <w:pPr>
        <w:rPr>
          <w:lang w:val="en-GB"/>
        </w:rPr>
      </w:pPr>
      <w:r w:rsidRPr="002C70E7">
        <w:rPr>
          <w:lang w:val="en-GB"/>
        </w:rPr>
        <w:t>- Alicia Fornes (TC10 educational officer, Europe)</w:t>
      </w:r>
    </w:p>
    <w:p w14:paraId="0B2D31F0" w14:textId="77777777" w:rsidR="002C70E7" w:rsidRPr="002C70E7" w:rsidRDefault="002C70E7" w:rsidP="002C70E7">
      <w:pPr>
        <w:rPr>
          <w:lang w:val="en-GB"/>
        </w:rPr>
      </w:pPr>
      <w:r w:rsidRPr="002C70E7">
        <w:rPr>
          <w:lang w:val="en-GB"/>
        </w:rPr>
        <w:t>- Koichi Kise (TC11 Chair, Asia)</w:t>
      </w:r>
    </w:p>
    <w:p w14:paraId="5FE18E24" w14:textId="77777777" w:rsidR="002C70E7" w:rsidRPr="002C70E7" w:rsidRDefault="002C70E7" w:rsidP="002C70E7">
      <w:pPr>
        <w:rPr>
          <w:lang w:val="en-GB"/>
        </w:rPr>
      </w:pPr>
      <w:r w:rsidRPr="002C70E7">
        <w:rPr>
          <w:lang w:val="en-GB"/>
        </w:rPr>
        <w:t>- Rafael Lins (TC10 Chair, America)</w:t>
      </w:r>
    </w:p>
    <w:p w14:paraId="6B16DFA1" w14:textId="77777777" w:rsidR="002C70E7" w:rsidRPr="002C70E7" w:rsidRDefault="002C70E7" w:rsidP="002C70E7">
      <w:pPr>
        <w:rPr>
          <w:lang w:val="en-GB"/>
        </w:rPr>
      </w:pPr>
      <w:r w:rsidRPr="002C70E7">
        <w:rPr>
          <w:lang w:val="en-GB"/>
        </w:rPr>
        <w:lastRenderedPageBreak/>
        <w:t>- Dimosthenis Karatzas (TC11 Vice-chair, Europe)</w:t>
      </w:r>
    </w:p>
    <w:p w14:paraId="678E1A8C" w14:textId="77777777" w:rsidR="002C70E7" w:rsidRPr="002C70E7" w:rsidRDefault="002C70E7" w:rsidP="002C70E7">
      <w:pPr>
        <w:rPr>
          <w:lang w:val="en-GB"/>
        </w:rPr>
      </w:pPr>
      <w:r w:rsidRPr="002C70E7">
        <w:rPr>
          <w:lang w:val="en-GB"/>
        </w:rPr>
        <w:t>- Bart Lamiroy (TC10 Vice-chair, Europe)</w:t>
      </w:r>
    </w:p>
    <w:p w14:paraId="519D5ED3" w14:textId="77777777" w:rsidR="002C70E7" w:rsidRPr="002C70E7" w:rsidRDefault="002C70E7" w:rsidP="002C70E7">
      <w:pPr>
        <w:rPr>
          <w:lang w:val="en-GB"/>
        </w:rPr>
      </w:pPr>
      <w:r w:rsidRPr="002C70E7">
        <w:rPr>
          <w:lang w:val="en-GB"/>
        </w:rPr>
        <w:t>- Cheng-Lin Liu (IAPR Educational Committee, Asia)</w:t>
      </w:r>
    </w:p>
    <w:p w14:paraId="1D4BA90F" w14:textId="77777777" w:rsidR="002C70E7" w:rsidRPr="002C70E7" w:rsidRDefault="002C70E7" w:rsidP="002C70E7">
      <w:pPr>
        <w:rPr>
          <w:lang w:val="en-GB"/>
        </w:rPr>
      </w:pPr>
      <w:r w:rsidRPr="002C70E7">
        <w:rPr>
          <w:lang w:val="en-GB"/>
        </w:rPr>
        <w:t>- Srirangaraj Setlur (IAPR Conferences and Meetings Committee, America)</w:t>
      </w:r>
    </w:p>
    <w:p w14:paraId="7AA16735" w14:textId="6F1621C4" w:rsidR="002C70E7" w:rsidRPr="002C70E7" w:rsidRDefault="00AB4C3D" w:rsidP="00E84052">
      <w:pPr>
        <w:rPr>
          <w:lang w:val="en-GB"/>
        </w:rPr>
      </w:pPr>
      <w:r>
        <w:t>The call for receiving biddings was published in the May 2015 newsletter</w:t>
      </w:r>
      <w:r w:rsidR="00023021">
        <w:t>s of TC10 and TC11</w:t>
      </w:r>
      <w:r>
        <w:t xml:space="preserve">, with a deadline </w:t>
      </w:r>
      <w:r w:rsidR="00023021">
        <w:t xml:space="preserve">set </w:t>
      </w:r>
      <w:r>
        <w:t xml:space="preserve">for </w:t>
      </w:r>
      <w:r w:rsidR="00023021">
        <w:t xml:space="preserve">August 2015, later extended to </w:t>
      </w:r>
      <w:r>
        <w:t xml:space="preserve">October 2015. Two bids were received, out of which one was withdrawn shortly after. The one remaining bid was evaluated and </w:t>
      </w:r>
      <w:r w:rsidR="00023021">
        <w:t xml:space="preserve">finally </w:t>
      </w:r>
      <w:r>
        <w:t>endorsed by TC10 and TC11 after two rounds of improvements.</w:t>
      </w:r>
      <w:r w:rsidR="00023021">
        <w:t xml:space="preserve"> The details of the accepted activity are as follows.</w:t>
      </w:r>
    </w:p>
    <w:p w14:paraId="1D015664" w14:textId="77777777" w:rsidR="00E84052" w:rsidRDefault="00E84052" w:rsidP="00E84052"/>
    <w:p w14:paraId="575BF0CD" w14:textId="77777777" w:rsidR="00E84052" w:rsidRDefault="00E84052" w:rsidP="00E84052">
      <w:r>
        <w:t>Dates: Jan 23 to Jan 28, 2017</w:t>
      </w:r>
    </w:p>
    <w:p w14:paraId="7D31C455" w14:textId="77777777" w:rsidR="00E84052" w:rsidRDefault="00E84052" w:rsidP="00E84052">
      <w:r>
        <w:t>Location: Jaipur, India</w:t>
      </w:r>
    </w:p>
    <w:p w14:paraId="7945E53D" w14:textId="77777777" w:rsidR="00E84052" w:rsidRDefault="00E84052" w:rsidP="00E84052">
      <w:r>
        <w:t xml:space="preserve">Web: </w:t>
      </w:r>
      <w:hyperlink r:id="rId72" w:history="1">
        <w:r w:rsidRPr="005906EB">
          <w:rPr>
            <w:rStyle w:val="Hyperlink"/>
          </w:rPr>
          <w:t>http://cvit.iiit.ac.in/SSDA/</w:t>
        </w:r>
      </w:hyperlink>
      <w:r>
        <w:t xml:space="preserve"> </w:t>
      </w:r>
    </w:p>
    <w:p w14:paraId="6E6222BB" w14:textId="4DECFE28" w:rsidR="00E84052" w:rsidRDefault="00E84052" w:rsidP="00E84052">
      <w:r>
        <w:t>Organizers: Santanu Chaudhuri (CEERI/IITD), Venu Govindaraju (SUNY Buffalo), C. V. Jawajhar (IIIT Hyderabad)</w:t>
      </w:r>
    </w:p>
    <w:p w14:paraId="45DB61A2" w14:textId="77777777" w:rsidR="00E84052" w:rsidRDefault="00E84052" w:rsidP="00385DF0"/>
    <w:p w14:paraId="0C3D6DE1" w14:textId="77777777" w:rsidR="00385A69" w:rsidRPr="00246FEC" w:rsidRDefault="00385A69" w:rsidP="00385A69">
      <w:pPr>
        <w:pStyle w:val="Heading4"/>
      </w:pPr>
      <w:r>
        <w:t>3rd ICDAR Doctoral C</w:t>
      </w:r>
      <w:r w:rsidRPr="00246FEC">
        <w:t xml:space="preserve">onsortium </w:t>
      </w:r>
    </w:p>
    <w:p w14:paraId="2BAD050A" w14:textId="0525C7A0" w:rsidR="00385A69" w:rsidRDefault="00385A69" w:rsidP="00385A69">
      <w:r>
        <w:t xml:space="preserve">TC11, in collaboration with TC10, </w:t>
      </w:r>
      <w:r w:rsidR="00023021">
        <w:t>organized</w:t>
      </w:r>
      <w:r>
        <w:t xml:space="preserve"> once more the ICDAR Doctoral Consortium, in the context of the 2015 edition of the conference.</w:t>
      </w:r>
    </w:p>
    <w:p w14:paraId="27A7223B" w14:textId="1D0AA72D" w:rsidR="00385A69" w:rsidRPr="00246FEC" w:rsidRDefault="00385A69" w:rsidP="00385A69">
      <w:r>
        <w:t xml:space="preserve">The ICDAR Doctoral Consortium is considered a core activity of the ICDAR conference series.  </w:t>
      </w:r>
      <w:r w:rsidRPr="00246FEC">
        <w:t>The goal of the Doctoral Consortium is to create an opportunity for Ph.D. students to test their research ideas, present their current progress and future plans, and receive constructive criticism and insights related to their futur</w:t>
      </w:r>
      <w:r>
        <w:t xml:space="preserve">e work and career perspectives. </w:t>
      </w:r>
      <w:r w:rsidRPr="00246FEC">
        <w:t xml:space="preserve">A mentor (a senior researcher who is active in the field) </w:t>
      </w:r>
      <w:r>
        <w:t xml:space="preserve">is </w:t>
      </w:r>
      <w:r w:rsidRPr="00246FEC">
        <w:t>assigned to each student to provide individual feedback.</w:t>
      </w:r>
      <w:r>
        <w:t xml:space="preserve"> </w:t>
      </w:r>
      <w:r w:rsidRPr="00246FEC">
        <w:t>In addition, students have the opportunity to present an overview of their research plan d</w:t>
      </w:r>
      <w:r>
        <w:t>uring a special poster session.</w:t>
      </w:r>
    </w:p>
    <w:p w14:paraId="51D903DB" w14:textId="3AC6C5CB" w:rsidR="00A9390F" w:rsidRDefault="00A9390F" w:rsidP="00A9390F">
      <w:r w:rsidRPr="00246FEC">
        <w:t xml:space="preserve">Through an open call for participation, </w:t>
      </w:r>
      <w:r>
        <w:t>18</w:t>
      </w:r>
      <w:r w:rsidRPr="00246FEC">
        <w:t xml:space="preserve"> Ph.D. students </w:t>
      </w:r>
      <w:r>
        <w:t xml:space="preserve">registered for the third edition of the </w:t>
      </w:r>
      <w:r w:rsidRPr="00246FEC">
        <w:t>ICDAR Doctoral Consortium</w:t>
      </w:r>
      <w:r>
        <w:t xml:space="preserve">.  For every PhD student a dedicated mentor was assigned who were called upon among mentors from previous DCs and senior members of the research </w:t>
      </w:r>
      <w:r>
        <w:lastRenderedPageBreak/>
        <w:t xml:space="preserve">community. There </w:t>
      </w:r>
      <w:r w:rsidR="00023021">
        <w:t>were</w:t>
      </w:r>
      <w:r>
        <w:t xml:space="preserve"> </w:t>
      </w:r>
      <w:r w:rsidRPr="00246FEC">
        <w:t xml:space="preserve">no registration </w:t>
      </w:r>
      <w:r>
        <w:t xml:space="preserve">fees </w:t>
      </w:r>
      <w:r w:rsidRPr="00246FEC">
        <w:t xml:space="preserve">for </w:t>
      </w:r>
      <w:r>
        <w:t xml:space="preserve">the Ph.D. students </w:t>
      </w:r>
      <w:r w:rsidRPr="00246FEC">
        <w:t>or their assigned</w:t>
      </w:r>
      <w:r>
        <w:t xml:space="preserve"> mentors</w:t>
      </w:r>
      <w:r w:rsidRPr="00246FEC">
        <w:t>.</w:t>
      </w:r>
      <w:r>
        <w:t xml:space="preserve"> </w:t>
      </w:r>
      <w:r w:rsidRPr="00246FEC">
        <w:t xml:space="preserve">The event </w:t>
      </w:r>
      <w:r w:rsidR="00023021">
        <w:t xml:space="preserve">took </w:t>
      </w:r>
      <w:r w:rsidRPr="00246FEC">
        <w:t xml:space="preserve">place the day before the main ICDAR conference, on the afternoon of Sunday, </w:t>
      </w:r>
      <w:r>
        <w:t>Aug</w:t>
      </w:r>
      <w:r w:rsidRPr="00246FEC">
        <w:t xml:space="preserve">. </w:t>
      </w:r>
      <w:r>
        <w:t>23</w:t>
      </w:r>
      <w:r w:rsidRPr="00246FEC">
        <w:t>. The schedule</w:t>
      </w:r>
      <w:r>
        <w:t xml:space="preserve"> </w:t>
      </w:r>
      <w:r w:rsidR="00023021">
        <w:t xml:space="preserve">was </w:t>
      </w:r>
      <w:r w:rsidRPr="00246FEC">
        <w:t>as follows:</w:t>
      </w:r>
    </w:p>
    <w:p w14:paraId="0D75BAE8" w14:textId="297D36DC" w:rsidR="00A9390F" w:rsidRDefault="00A9390F" w:rsidP="00A9390F">
      <w:r>
        <w:t>1:30 pm – 2:00 pm: Welcome and short talk: “</w:t>
      </w:r>
      <w:r w:rsidR="00772AAF">
        <w:t xml:space="preserve">A Traveller's Guide to the PhD” (see: </w:t>
      </w:r>
      <w:hyperlink r:id="rId73" w:history="1">
        <w:r w:rsidR="00D9764E" w:rsidRPr="007A5866">
          <w:rPr>
            <w:rStyle w:val="Hyperlink"/>
          </w:rPr>
          <w:t>http://patrec.cs.tu-dortmund.de/pubs/papers/Fink2015-ATG.pdf</w:t>
        </w:r>
      </w:hyperlink>
      <w:r w:rsidR="00772AAF">
        <w:t>)</w:t>
      </w:r>
      <w:r w:rsidR="00D9764E">
        <w:t xml:space="preserve"> </w:t>
      </w:r>
    </w:p>
    <w:p w14:paraId="789021A8" w14:textId="77777777" w:rsidR="00A9390F" w:rsidRDefault="00A9390F" w:rsidP="00A9390F">
      <w:r>
        <w:t>2:00 pm – 3:00 pm: Brief oral introductions to student research plans (poster teasers)</w:t>
      </w:r>
    </w:p>
    <w:p w14:paraId="4C681FE5" w14:textId="77777777" w:rsidR="00A9390F" w:rsidRDefault="00A9390F" w:rsidP="00A9390F">
      <w:r>
        <w:t>3:00 pm – 3:20 pm: Coffee break</w:t>
      </w:r>
    </w:p>
    <w:p w14:paraId="519C6364" w14:textId="77777777" w:rsidR="00A9390F" w:rsidRPr="00246FEC" w:rsidRDefault="00A9390F" w:rsidP="00A9390F">
      <w:r>
        <w:t>3:20 pm – 5:00 pm: Student poster session with discussion and feedback</w:t>
      </w:r>
    </w:p>
    <w:p w14:paraId="779DCCF0" w14:textId="1D21E755" w:rsidR="00385A69" w:rsidRDefault="00385A69" w:rsidP="00385A69">
      <w:r>
        <w:t xml:space="preserve">Further details regarding the 2015 ICDAR Doctoral Consortium can be found on the conference website: </w:t>
      </w:r>
      <w:hyperlink r:id="rId74" w:history="1">
        <w:r w:rsidR="00023021" w:rsidRPr="007F4EFA">
          <w:rPr>
            <w:rStyle w:val="Hyperlink"/>
          </w:rPr>
          <w:t>http://2015.icdar.org/doctoral-consortium/</w:t>
        </w:r>
      </w:hyperlink>
      <w:r w:rsidR="00023021">
        <w:t xml:space="preserve"> </w:t>
      </w:r>
    </w:p>
    <w:p w14:paraId="60752509" w14:textId="77777777" w:rsidR="001A3624" w:rsidRDefault="001A3624" w:rsidP="00385DF0"/>
    <w:p w14:paraId="091AC4C8" w14:textId="6A4F20FD" w:rsidR="00955A50" w:rsidRPr="004C1FBD" w:rsidRDefault="00955A50" w:rsidP="00385DF0">
      <w:pPr>
        <w:pStyle w:val="Heading3"/>
      </w:pPr>
      <w:bookmarkStart w:id="29" w:name="_Ref461494687"/>
      <w:bookmarkStart w:id="30" w:name="_Toc461696354"/>
      <w:r w:rsidRPr="004C1FBD">
        <w:t>Publi</w:t>
      </w:r>
      <w:r w:rsidR="00391EC7">
        <w:t>city</w:t>
      </w:r>
      <w:r w:rsidR="00023021">
        <w:t xml:space="preserve"> / Dissemination Activities</w:t>
      </w:r>
      <w:bookmarkEnd w:id="29"/>
      <w:bookmarkEnd w:id="30"/>
    </w:p>
    <w:p w14:paraId="62FBDF75" w14:textId="77777777" w:rsidR="00391EC7" w:rsidRDefault="00391EC7" w:rsidP="00982B94">
      <w:r>
        <w:t>Over the past year</w:t>
      </w:r>
      <w:r>
        <w:rPr>
          <w:rFonts w:hint="eastAsia"/>
        </w:rPr>
        <w:t xml:space="preserve">s, we continued to employ two types of communication: </w:t>
      </w:r>
      <w:r>
        <w:t>our W</w:t>
      </w:r>
      <w:r>
        <w:rPr>
          <w:rFonts w:hint="eastAsia"/>
        </w:rPr>
        <w:t xml:space="preserve">eb </w:t>
      </w:r>
      <w:r>
        <w:t xml:space="preserve">site </w:t>
      </w:r>
      <w:r>
        <w:rPr>
          <w:rFonts w:hint="eastAsia"/>
        </w:rPr>
        <w:t xml:space="preserve">and </w:t>
      </w:r>
      <w:r w:rsidR="009A3395">
        <w:t xml:space="preserve">a monthly email </w:t>
      </w:r>
      <w:r w:rsidR="009A3395">
        <w:rPr>
          <w:rFonts w:hint="eastAsia"/>
        </w:rPr>
        <w:t>newsletter.</w:t>
      </w:r>
    </w:p>
    <w:p w14:paraId="73B86B2F" w14:textId="77777777" w:rsidR="005722A9" w:rsidRDefault="005722A9" w:rsidP="003A6686">
      <w:r>
        <w:t>The TC11 newsletter, which is published every month, distributes the following</w:t>
      </w:r>
      <w:r w:rsidR="00982B94">
        <w:t xml:space="preserve"> </w:t>
      </w:r>
      <w:r>
        <w:t>information to its readership:</w:t>
      </w:r>
    </w:p>
    <w:p w14:paraId="04F4E88F" w14:textId="77777777" w:rsidR="00982B94" w:rsidRDefault="005722A9" w:rsidP="00D9764E">
      <w:pPr>
        <w:pStyle w:val="ListParagraph"/>
        <w:numPr>
          <w:ilvl w:val="0"/>
          <w:numId w:val="21"/>
        </w:numPr>
        <w:ind w:hanging="294"/>
      </w:pPr>
      <w:r>
        <w:t>regular content:</w:t>
      </w:r>
    </w:p>
    <w:p w14:paraId="428A5A71" w14:textId="77777777" w:rsidR="00982B94" w:rsidRDefault="005722A9" w:rsidP="00D9764E">
      <w:pPr>
        <w:pStyle w:val="ListParagraph"/>
        <w:numPr>
          <w:ilvl w:val="1"/>
          <w:numId w:val="21"/>
        </w:numPr>
        <w:ind w:left="1134" w:hanging="294"/>
      </w:pPr>
      <w:r>
        <w:t>overview of most important conference-related dates</w:t>
      </w:r>
      <w:r w:rsidR="00982B94">
        <w:t xml:space="preserve"> </w:t>
      </w:r>
      <w:r>
        <w:t>(especially paper submission deadlines)</w:t>
      </w:r>
    </w:p>
    <w:p w14:paraId="50BC6622" w14:textId="77777777" w:rsidR="00982B94" w:rsidRDefault="005722A9" w:rsidP="00D9764E">
      <w:pPr>
        <w:pStyle w:val="ListParagraph"/>
        <w:numPr>
          <w:ilvl w:val="1"/>
          <w:numId w:val="21"/>
        </w:numPr>
        <w:ind w:left="1134" w:hanging="294"/>
      </w:pPr>
      <w:r>
        <w:t>overview of new and recently published Datasets (introduced</w:t>
      </w:r>
      <w:r w:rsidR="008739E1">
        <w:t xml:space="preserve"> </w:t>
      </w:r>
      <w:r>
        <w:t>10/2012), which is intended to increase the general awareness of</w:t>
      </w:r>
      <w:r w:rsidR="008739E1">
        <w:t xml:space="preserve"> </w:t>
      </w:r>
      <w:r>
        <w:t>publicly available datasets and to promote their use for benchmarking</w:t>
      </w:r>
      <w:r w:rsidR="008739E1">
        <w:t xml:space="preserve"> </w:t>
      </w:r>
      <w:r>
        <w:t>in future research efforts and related publications</w:t>
      </w:r>
    </w:p>
    <w:p w14:paraId="66A71252" w14:textId="77777777" w:rsidR="00982B94" w:rsidRDefault="005722A9" w:rsidP="00D9764E">
      <w:pPr>
        <w:pStyle w:val="ListParagraph"/>
        <w:numPr>
          <w:ilvl w:val="0"/>
          <w:numId w:val="21"/>
        </w:numPr>
        <w:ind w:hanging="294"/>
      </w:pPr>
      <w:r>
        <w:t>on-demand content:</w:t>
      </w:r>
    </w:p>
    <w:p w14:paraId="3276CA2D" w14:textId="77777777" w:rsidR="00982B94" w:rsidRDefault="005722A9" w:rsidP="00D9764E">
      <w:pPr>
        <w:pStyle w:val="ListParagraph"/>
        <w:numPr>
          <w:ilvl w:val="1"/>
          <w:numId w:val="21"/>
        </w:numPr>
        <w:ind w:left="1134" w:hanging="294"/>
      </w:pPr>
      <w:r>
        <w:t>new/updated calls-for-papers for TC-11 related conferences and</w:t>
      </w:r>
      <w:r w:rsidR="006270AA">
        <w:t xml:space="preserve"> </w:t>
      </w:r>
      <w:r>
        <w:t>workshops as well as journal special issues and books</w:t>
      </w:r>
    </w:p>
    <w:p w14:paraId="1236F9E4" w14:textId="77777777" w:rsidR="00982B94" w:rsidRDefault="005722A9" w:rsidP="00D9764E">
      <w:pPr>
        <w:pStyle w:val="ListParagraph"/>
        <w:numPr>
          <w:ilvl w:val="1"/>
          <w:numId w:val="21"/>
        </w:numPr>
        <w:ind w:left="1134" w:hanging="294"/>
      </w:pPr>
      <w:r>
        <w:t>detailed announcements of new datasets available via the TC</w:t>
      </w:r>
      <w:r w:rsidR="009172BF">
        <w:t>-</w:t>
      </w:r>
      <w:r>
        <w:t>11 website</w:t>
      </w:r>
      <w:r w:rsidR="000634A8">
        <w:t xml:space="preserve"> </w:t>
      </w:r>
      <w:r>
        <w:t>(in addition to the new overview section on "New and Recently Published</w:t>
      </w:r>
      <w:r>
        <w:rPr>
          <w:rFonts w:hint="eastAsia"/>
        </w:rPr>
        <w:t xml:space="preserve"> </w:t>
      </w:r>
      <w:r>
        <w:t>Datasets")</w:t>
      </w:r>
    </w:p>
    <w:p w14:paraId="621D55A0" w14:textId="77777777" w:rsidR="00982B94" w:rsidRDefault="005722A9" w:rsidP="00D9764E">
      <w:pPr>
        <w:pStyle w:val="ListParagraph"/>
        <w:numPr>
          <w:ilvl w:val="1"/>
          <w:numId w:val="21"/>
        </w:numPr>
        <w:ind w:left="1134" w:hanging="294"/>
      </w:pPr>
      <w:r>
        <w:t>job opportunities</w:t>
      </w:r>
    </w:p>
    <w:p w14:paraId="1A6AC500" w14:textId="77777777" w:rsidR="005722A9" w:rsidRDefault="005722A9" w:rsidP="00D9764E">
      <w:pPr>
        <w:pStyle w:val="ListParagraph"/>
        <w:numPr>
          <w:ilvl w:val="1"/>
          <w:numId w:val="21"/>
        </w:numPr>
        <w:ind w:left="1134" w:hanging="294"/>
      </w:pPr>
      <w:r>
        <w:t>event reports (conferences, workshops)</w:t>
      </w:r>
    </w:p>
    <w:p w14:paraId="615C8268" w14:textId="0D1E1E01" w:rsidR="004070EE" w:rsidRDefault="00C831B0" w:rsidP="003A6686">
      <w:r>
        <w:lastRenderedPageBreak/>
        <w:t>The TC</w:t>
      </w:r>
      <w:r w:rsidR="009172BF">
        <w:t>-</w:t>
      </w:r>
      <w:r>
        <w:t xml:space="preserve">11 </w:t>
      </w:r>
      <w:r w:rsidR="00E35DA2">
        <w:t>W</w:t>
      </w:r>
      <w:r>
        <w:t>eb site provides visitors an up-to-date calendar of upcoming and past</w:t>
      </w:r>
      <w:r>
        <w:rPr>
          <w:rFonts w:hint="eastAsia"/>
        </w:rPr>
        <w:t xml:space="preserve"> </w:t>
      </w:r>
      <w:r>
        <w:t>events of TC11 interests, newsletter archives, and related datasets.</w:t>
      </w:r>
      <w:r w:rsidR="00E35DA2">
        <w:t xml:space="preserve"> With the support of IAPR we have created a Web portal that facilitates the collection and archiving of new resources (see section </w:t>
      </w:r>
      <w:r w:rsidR="00FC4669">
        <w:fldChar w:fldCharType="begin"/>
      </w:r>
      <w:r w:rsidR="00E35DA2">
        <w:instrText xml:space="preserve"> REF _Ref423990554 \r \h </w:instrText>
      </w:r>
      <w:r w:rsidR="00FC4669">
        <w:fldChar w:fldCharType="separate"/>
      </w:r>
      <w:r w:rsidR="00FE336D">
        <w:t>2.1.6</w:t>
      </w:r>
      <w:r w:rsidR="00FC4669">
        <w:fldChar w:fldCharType="end"/>
      </w:r>
      <w:r w:rsidR="00E35DA2">
        <w:t>)</w:t>
      </w:r>
    </w:p>
    <w:p w14:paraId="3503C7D1" w14:textId="77777777" w:rsidR="00E35DA2" w:rsidRDefault="00E35DA2" w:rsidP="00E35DA2">
      <w:r>
        <w:t xml:space="preserve">Past newsletters are archived online on our website:  </w:t>
      </w:r>
      <w:hyperlink r:id="rId75" w:history="1">
        <w:r w:rsidRPr="00FD1389">
          <w:rPr>
            <w:rStyle w:val="Hyperlink"/>
          </w:rPr>
          <w:t>http://www.iapr-tc11.org/mediawiki/index.php/Newsletter_Archive</w:t>
        </w:r>
      </w:hyperlink>
      <w:r>
        <w:t>.</w:t>
      </w:r>
    </w:p>
    <w:p w14:paraId="2EF3056C" w14:textId="77777777" w:rsidR="001A3624" w:rsidRDefault="001A3624" w:rsidP="003A6686"/>
    <w:p w14:paraId="3C23CC4A" w14:textId="77777777" w:rsidR="0021445C" w:rsidRPr="004C1FBD" w:rsidRDefault="00955A50" w:rsidP="003A6686">
      <w:pPr>
        <w:pStyle w:val="Heading1"/>
      </w:pPr>
      <w:bookmarkStart w:id="31" w:name="_Toc461696355"/>
      <w:r w:rsidRPr="004C1FBD">
        <w:t xml:space="preserve">Plans (timeline </w:t>
      </w:r>
      <w:r w:rsidR="005337C1">
        <w:t>Until</w:t>
      </w:r>
      <w:r w:rsidRPr="004C1FBD">
        <w:t xml:space="preserve"> ICPR</w:t>
      </w:r>
      <w:r w:rsidR="00C91620">
        <w:t xml:space="preserve"> </w:t>
      </w:r>
      <w:r w:rsidRPr="004C1FBD">
        <w:t>201</w:t>
      </w:r>
      <w:r w:rsidR="00391EC7">
        <w:t>6</w:t>
      </w:r>
      <w:r w:rsidR="005337C1">
        <w:t xml:space="preserve"> and Beyond</w:t>
      </w:r>
      <w:r w:rsidRPr="004C1FBD">
        <w:t>)</w:t>
      </w:r>
      <w:bookmarkEnd w:id="31"/>
      <w:r w:rsidRPr="004C1FBD">
        <w:t xml:space="preserve"> </w:t>
      </w:r>
    </w:p>
    <w:p w14:paraId="4460F45F" w14:textId="77777777" w:rsidR="009A3395" w:rsidRDefault="00FD1389" w:rsidP="00FD1389">
      <w:r w:rsidRPr="00274F1D">
        <w:t>We have the following plan for the period 201</w:t>
      </w:r>
      <w:r w:rsidR="00C4732D">
        <w:t>5</w:t>
      </w:r>
      <w:r w:rsidRPr="00274F1D">
        <w:t>-201</w:t>
      </w:r>
      <w:r>
        <w:t>6</w:t>
      </w:r>
      <w:r w:rsidR="009A3395">
        <w:t>.</w:t>
      </w:r>
    </w:p>
    <w:p w14:paraId="2577A7D5" w14:textId="77777777" w:rsidR="009A3395" w:rsidRDefault="009A3395" w:rsidP="009A3395">
      <w:pPr>
        <w:pStyle w:val="Heading3"/>
      </w:pPr>
      <w:bookmarkStart w:id="32" w:name="_Toc461696356"/>
      <w:r>
        <w:t>Social media</w:t>
      </w:r>
      <w:bookmarkEnd w:id="32"/>
    </w:p>
    <w:p w14:paraId="7A6E63DA" w14:textId="77777777" w:rsidR="009A3395" w:rsidRDefault="00FD1389" w:rsidP="003A6686">
      <w:r w:rsidRPr="009B0F64">
        <w:t xml:space="preserve">In addition to the monthly newsletter, we will </w:t>
      </w:r>
      <w:r w:rsidR="00A9390F">
        <w:t xml:space="preserve">investigate the option of using </w:t>
      </w:r>
      <w:r w:rsidRPr="009B0F64">
        <w:t xml:space="preserve">social media such as twitter and </w:t>
      </w:r>
      <w:r w:rsidR="00A9390F">
        <w:t xml:space="preserve">LinkedIn </w:t>
      </w:r>
      <w:r w:rsidRPr="009B0F64">
        <w:t>for supporting TC11 members.</w:t>
      </w:r>
      <w:r>
        <w:t xml:space="preserve"> The introduction of an assistant </w:t>
      </w:r>
      <w:r w:rsidR="00A9390F">
        <w:t xml:space="preserve">from the TC11 community would be </w:t>
      </w:r>
      <w:r>
        <w:t>planned</w:t>
      </w:r>
      <w:r w:rsidR="00A9390F">
        <w:t xml:space="preserve"> to support the management of such platforms</w:t>
      </w:r>
      <w:r>
        <w:t>.</w:t>
      </w:r>
    </w:p>
    <w:p w14:paraId="7FFC5B2E" w14:textId="77777777" w:rsidR="009A3395" w:rsidRDefault="009A3395" w:rsidP="009A3395">
      <w:pPr>
        <w:pStyle w:val="Heading3"/>
      </w:pPr>
      <w:bookmarkStart w:id="33" w:name="_Toc461696357"/>
      <w:r>
        <w:t>Improving the Quality of the ICDAR conference</w:t>
      </w:r>
      <w:bookmarkEnd w:id="33"/>
    </w:p>
    <w:p w14:paraId="0F42EE4C" w14:textId="40352D84" w:rsidR="009A3395" w:rsidRDefault="003D3672" w:rsidP="003A6686">
      <w:r>
        <w:t>The ICDAR 2017 organizing team in close cooperation with the ICDAR advisory board is currently debating a number of changes for making</w:t>
      </w:r>
      <w:r>
        <w:rPr>
          <w:rFonts w:hint="eastAsia"/>
        </w:rPr>
        <w:t xml:space="preserve"> </w:t>
      </w:r>
      <w:r w:rsidR="009A3395">
        <w:t xml:space="preserve">ICDAR, </w:t>
      </w:r>
      <w:r w:rsidR="00DF620B">
        <w:rPr>
          <w:rFonts w:hint="eastAsia"/>
        </w:rPr>
        <w:t xml:space="preserve">our main conference </w:t>
      </w:r>
      <w:r w:rsidR="009A3395">
        <w:t xml:space="preserve">series, </w:t>
      </w:r>
      <w:r w:rsidR="00DF620B">
        <w:rPr>
          <w:rFonts w:hint="eastAsia"/>
        </w:rPr>
        <w:t>more attractive</w:t>
      </w:r>
      <w:r w:rsidR="009A3395">
        <w:t xml:space="preserve"> to the research community</w:t>
      </w:r>
      <w:r w:rsidR="009A3395">
        <w:rPr>
          <w:rFonts w:hint="eastAsia"/>
        </w:rPr>
        <w:t>.</w:t>
      </w:r>
      <w:r>
        <w:t xml:space="preserve"> This follows a line of continuous improvements that we have started implementing since 2013.</w:t>
      </w:r>
    </w:p>
    <w:p w14:paraId="15BC9362" w14:textId="17F266AE" w:rsidR="0061021A" w:rsidRDefault="00AE6E58" w:rsidP="003A6686">
      <w:r>
        <w:rPr>
          <w:rFonts w:hint="eastAsia"/>
        </w:rPr>
        <w:t xml:space="preserve">In ICDAR2013, we introduced the </w:t>
      </w:r>
      <w:r>
        <w:t>“</w:t>
      </w:r>
      <w:r>
        <w:rPr>
          <w:rFonts w:hint="eastAsia"/>
        </w:rPr>
        <w:t>rebuttal process</w:t>
      </w:r>
      <w:r>
        <w:t>”</w:t>
      </w:r>
      <w:r>
        <w:rPr>
          <w:rFonts w:hint="eastAsia"/>
        </w:rPr>
        <w:t xml:space="preserve"> to make the reviewing process more reasonable and transparent to authors. In ICDAR2015, </w:t>
      </w:r>
      <w:r w:rsidR="009A3395">
        <w:t xml:space="preserve">we introduced </w:t>
      </w:r>
      <w:r>
        <w:t>“</w:t>
      </w:r>
      <w:r>
        <w:rPr>
          <w:rFonts w:hint="eastAsia"/>
        </w:rPr>
        <w:t>area chairs</w:t>
      </w:r>
      <w:r>
        <w:t>”</w:t>
      </w:r>
      <w:r>
        <w:rPr>
          <w:rFonts w:hint="eastAsia"/>
        </w:rPr>
        <w:t xml:space="preserve"> to </w:t>
      </w:r>
      <w:r w:rsidR="00D34C08">
        <w:rPr>
          <w:rFonts w:hint="eastAsia"/>
        </w:rPr>
        <w:t>evaluate</w:t>
      </w:r>
      <w:r>
        <w:rPr>
          <w:rFonts w:hint="eastAsia"/>
        </w:rPr>
        <w:t xml:space="preserve"> reviews and rebuttals </w:t>
      </w:r>
      <w:r w:rsidR="009A3395">
        <w:t>at a higher detail</w:t>
      </w:r>
      <w:r>
        <w:rPr>
          <w:rFonts w:hint="eastAsia"/>
        </w:rPr>
        <w:t xml:space="preserve">. </w:t>
      </w:r>
      <w:r w:rsidR="009A3395">
        <w:t>We expect that w</w:t>
      </w:r>
      <w:r>
        <w:rPr>
          <w:rFonts w:hint="eastAsia"/>
        </w:rPr>
        <w:t>ith a reasonable control of the acceptance rate along with the above new trials, the conference will be more attractive and meaningful for many researchers.</w:t>
      </w:r>
    </w:p>
    <w:p w14:paraId="4959E3E6" w14:textId="77777777" w:rsidR="00D9764E" w:rsidRDefault="00D9764E" w:rsidP="003A6686"/>
    <w:p w14:paraId="33B46E1E" w14:textId="07E1116B" w:rsidR="003D3672" w:rsidRDefault="003D3672" w:rsidP="003D3672">
      <w:pPr>
        <w:pStyle w:val="Heading1"/>
      </w:pPr>
      <w:bookmarkStart w:id="34" w:name="_Toc461696358"/>
      <w:r>
        <w:t>Recommendation to ExCo for TC leadership team for 2016-2018 term</w:t>
      </w:r>
      <w:bookmarkEnd w:id="34"/>
    </w:p>
    <w:p w14:paraId="3DB1407F" w14:textId="2FD846A1" w:rsidR="00772AAF" w:rsidRDefault="00772AAF" w:rsidP="00804F07">
      <w:r>
        <w:t>The recommendation for the period 2016-18 is that the current vice-chair, Dr Dimosthenis Karatzas, assumes the role of the chair.</w:t>
      </w:r>
      <w:r w:rsidR="00790C49">
        <w:t xml:space="preserve"> The exact composition of the new leadership team </w:t>
      </w:r>
      <w:r w:rsidR="00790C49">
        <w:lastRenderedPageBreak/>
        <w:t>should be decided by the new chair when appointed. A number of observations</w:t>
      </w:r>
      <w:r w:rsidR="00804F07">
        <w:t xml:space="preserve"> </w:t>
      </w:r>
      <w:r w:rsidR="00790C49">
        <w:t>made by the current leadership team</w:t>
      </w:r>
      <w:r w:rsidR="00804F07">
        <w:t>,</w:t>
      </w:r>
      <w:r w:rsidR="00804F07" w:rsidRPr="00804F07">
        <w:t xml:space="preserve"> </w:t>
      </w:r>
      <w:r w:rsidR="00804F07">
        <w:t xml:space="preserve">that might be helpful in this process, </w:t>
      </w:r>
      <w:r w:rsidR="00790C49">
        <w:t>are listed below.</w:t>
      </w:r>
    </w:p>
    <w:p w14:paraId="0B788107" w14:textId="080EA888" w:rsidR="00790C49" w:rsidRDefault="00790C49" w:rsidP="00804F07">
      <w:r>
        <w:t>M</w:t>
      </w:r>
      <w:r w:rsidR="00772AAF">
        <w:t>ost of the members of the current leadership team have been serving in their posts for 4 terms already</w:t>
      </w:r>
      <w:r>
        <w:t>. I</w:t>
      </w:r>
      <w:r w:rsidR="00772AAF">
        <w:t xml:space="preserve">t is </w:t>
      </w:r>
      <w:r>
        <w:t xml:space="preserve">therefore </w:t>
      </w:r>
      <w:r w:rsidR="00772AAF">
        <w:t xml:space="preserve">recommended that there is a healthy amount of renewal, </w:t>
      </w:r>
      <w:r>
        <w:t xml:space="preserve">with the aim to </w:t>
      </w:r>
      <w:r w:rsidR="00772AAF">
        <w:t>inv</w:t>
      </w:r>
      <w:r>
        <w:t>olve</w:t>
      </w:r>
      <w:r w:rsidR="00772AAF">
        <w:t xml:space="preserve"> new members of the community</w:t>
      </w:r>
      <w:r>
        <w:t xml:space="preserve"> in leadership roles</w:t>
      </w:r>
      <w:r w:rsidR="00772AAF">
        <w:t>.</w:t>
      </w:r>
    </w:p>
    <w:p w14:paraId="008D1C38" w14:textId="02773AAB" w:rsidR="00790C49" w:rsidRDefault="00790C49" w:rsidP="00804F07">
      <w:r>
        <w:t>Historically, the TC11 chair and vice-chair come from different continents in order to respect the wide geographic distribution of the TC11 membership. The composition of the leadership team, to the extent possible, should reflect the same principle. It is highly recommended that appropriate effort is taken to preserve the above principle in the composition of the new leadership team.</w:t>
      </w:r>
    </w:p>
    <w:p w14:paraId="35ED2CA0" w14:textId="5D2700E2" w:rsidR="00790C49" w:rsidRDefault="00790C49" w:rsidP="00804F07">
      <w:r>
        <w:t xml:space="preserve">In terms of roles, during the current term we have identified the need to place more </w:t>
      </w:r>
      <w:r w:rsidR="00804F07">
        <w:t xml:space="preserve">emphasis </w:t>
      </w:r>
      <w:r>
        <w:t>on communication</w:t>
      </w:r>
      <w:r w:rsidR="00804F07">
        <w:t>,</w:t>
      </w:r>
      <w:r>
        <w:t xml:space="preserve"> over and above the email</w:t>
      </w:r>
      <w:r w:rsidR="00804F07">
        <w:t>-based</w:t>
      </w:r>
      <w:r>
        <w:t xml:space="preserve"> newsletter, </w:t>
      </w:r>
      <w:r w:rsidR="00804F07">
        <w:t xml:space="preserve">ensuring some presence in social media. At the same time, </w:t>
      </w:r>
      <w:r>
        <w:t xml:space="preserve">educational activities are becoming quite important </w:t>
      </w:r>
      <w:r w:rsidR="00804F07">
        <w:t xml:space="preserve">and demanding, </w:t>
      </w:r>
      <w:r>
        <w:t>and might require more dedication. It is recommended that these findings are taken into account when constituting the new leadership team.</w:t>
      </w:r>
    </w:p>
    <w:p w14:paraId="7E6ECBCC" w14:textId="77777777" w:rsidR="00BC6BE1" w:rsidRPr="00804F07" w:rsidRDefault="00BC6BE1" w:rsidP="00D02EAB"/>
    <w:sectPr w:rsidR="00BC6BE1" w:rsidRPr="00804F07" w:rsidSect="00FB2663">
      <w:headerReference w:type="default" r:id="rId76"/>
      <w:footerReference w:type="default" r:id="rId7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8F7FD5" w14:textId="77777777" w:rsidR="00B97F72" w:rsidRDefault="00B97F72" w:rsidP="00955A50">
      <w:r>
        <w:separator/>
      </w:r>
    </w:p>
  </w:endnote>
  <w:endnote w:type="continuationSeparator" w:id="0">
    <w:p w14:paraId="14FF154C" w14:textId="77777777" w:rsidR="00B97F72" w:rsidRDefault="00B97F72" w:rsidP="00955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295491"/>
      <w:docPartObj>
        <w:docPartGallery w:val="Page Numbers (Bottom of Page)"/>
        <w:docPartUnique/>
      </w:docPartObj>
    </w:sdtPr>
    <w:sdtEndPr/>
    <w:sdtContent>
      <w:sdt>
        <w:sdtPr>
          <w:id w:val="565050477"/>
          <w:docPartObj>
            <w:docPartGallery w:val="Page Numbers (Top of Page)"/>
            <w:docPartUnique/>
          </w:docPartObj>
        </w:sdtPr>
        <w:sdtEndPr/>
        <w:sdtContent>
          <w:p w14:paraId="64BE0F9E" w14:textId="6A0541C4" w:rsidR="002B301E" w:rsidRDefault="002B301E">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FE336D">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FE336D">
              <w:rPr>
                <w:b/>
                <w:noProof/>
              </w:rPr>
              <w:t>19</w:t>
            </w:r>
            <w:r>
              <w:rPr>
                <w:b/>
                <w:sz w:val="24"/>
                <w:szCs w:val="24"/>
              </w:rPr>
              <w:fldChar w:fldCharType="end"/>
            </w:r>
          </w:p>
        </w:sdtContent>
      </w:sdt>
    </w:sdtContent>
  </w:sdt>
  <w:p w14:paraId="6A6A0506" w14:textId="77777777" w:rsidR="002B301E" w:rsidRDefault="002B30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C8B1CD" w14:textId="77777777" w:rsidR="00B97F72" w:rsidRDefault="00B97F72" w:rsidP="00955A50">
      <w:r>
        <w:separator/>
      </w:r>
    </w:p>
  </w:footnote>
  <w:footnote w:type="continuationSeparator" w:id="0">
    <w:p w14:paraId="0D7FE142" w14:textId="77777777" w:rsidR="00B97F72" w:rsidRDefault="00B97F72" w:rsidP="00955A50">
      <w:r>
        <w:continuationSeparator/>
      </w:r>
    </w:p>
  </w:footnote>
  <w:footnote w:id="1">
    <w:p w14:paraId="03609934" w14:textId="77777777" w:rsidR="002B301E" w:rsidRPr="002C70E7" w:rsidRDefault="002B301E">
      <w:pPr>
        <w:pStyle w:val="FootnoteText"/>
        <w:rPr>
          <w:lang w:val="en-GB"/>
        </w:rPr>
      </w:pPr>
      <w:r>
        <w:rPr>
          <w:rStyle w:val="FootnoteReference"/>
        </w:rPr>
        <w:footnoteRef/>
      </w:r>
      <w:r>
        <w:t xml:space="preserve"> </w:t>
      </w:r>
      <w:hyperlink r:id="rId1" w:history="1">
        <w:r w:rsidRPr="005906EB">
          <w:rPr>
            <w:rStyle w:val="Hyperlink"/>
          </w:rPr>
          <w:t>http://www.iapr-tc11.org/mediawiki/index.php/Guidelines_for_Organising_and_Bidding_to_Host_the_TC10_/_TC11_Summer_School</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237CD1" w14:textId="77777777" w:rsidR="002B301E" w:rsidRDefault="002B301E" w:rsidP="00D712F4">
    <w:pPr>
      <w:pStyle w:val="Header"/>
      <w:jc w:val="center"/>
    </w:pPr>
    <w:r>
      <w:rPr>
        <w:noProof/>
        <w:lang w:val="en-GB" w:eastAsia="en-GB" w:bidi="ar-SA"/>
      </w:rPr>
      <w:drawing>
        <wp:inline distT="0" distB="0" distL="0" distR="0" wp14:anchorId="2CF2E3FE" wp14:editId="7D215902">
          <wp:extent cx="2870947" cy="960120"/>
          <wp:effectExtent l="0" t="0" r="0" b="0"/>
          <wp:docPr id="1" name="図 1" descr="Image:Tc-11_Logo_v2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Tc-11_Logo_v2_72dp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0947" cy="960120"/>
                  </a:xfrm>
                  <a:prstGeom prst="rect">
                    <a:avLst/>
                  </a:prstGeom>
                  <a:noFill/>
                  <a:ln>
                    <a:noFill/>
                  </a:ln>
                </pic:spPr>
              </pic:pic>
            </a:graphicData>
          </a:graphic>
        </wp:inline>
      </w:drawing>
    </w:r>
  </w:p>
  <w:p w14:paraId="46782CE6" w14:textId="77777777" w:rsidR="002B301E" w:rsidRDefault="002B301E" w:rsidP="00D712F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9184B"/>
    <w:multiLevelType w:val="hybridMultilevel"/>
    <w:tmpl w:val="73DC31FC"/>
    <w:lvl w:ilvl="0" w:tplc="4BAC7F96">
      <w:start w:val="1"/>
      <w:numFmt w:val="bullet"/>
      <w:lvlText w:val="-"/>
      <w:lvlJc w:val="left"/>
      <w:pPr>
        <w:ind w:left="840" w:hanging="62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9D3FB1"/>
    <w:multiLevelType w:val="multilevel"/>
    <w:tmpl w:val="7B840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0F2024"/>
    <w:multiLevelType w:val="multilevel"/>
    <w:tmpl w:val="6E2E4A12"/>
    <w:lvl w:ilvl="0">
      <w:start w:val="1"/>
      <w:numFmt w:val="decimal"/>
      <w:lvlText w:val="%1"/>
      <w:lvlJc w:val="left"/>
      <w:pPr>
        <w:ind w:left="425" w:hanging="425"/>
      </w:pPr>
    </w:lvl>
    <w:lvl w:ilvl="1">
      <w:start w:val="1"/>
      <w:numFmt w:val="decimal"/>
      <w:lvlText w:val="%1.%2"/>
      <w:lvlJc w:val="left"/>
      <w:pPr>
        <w:ind w:left="992" w:hanging="567"/>
      </w:pPr>
      <w:rPr>
        <w:b/>
      </w:rPr>
    </w:lvl>
    <w:lvl w:ilvl="2">
      <w:start w:val="1"/>
      <w:numFmt w:val="decimal"/>
      <w:lvlText w:val="%1.%2.%3"/>
      <w:lvlJc w:val="left"/>
      <w:pPr>
        <w:ind w:left="1418" w:hanging="567"/>
      </w:pPr>
      <w:rPr>
        <w:b/>
      </w:r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 w15:restartNumberingAfterBreak="0">
    <w:nsid w:val="14885C4C"/>
    <w:multiLevelType w:val="hybridMultilevel"/>
    <w:tmpl w:val="D9E49DB4"/>
    <w:lvl w:ilvl="0" w:tplc="9FF85ADA">
      <w:start w:val="1"/>
      <w:numFmt w:val="decimal"/>
      <w:lvlText w:val="%1."/>
      <w:lvlJc w:val="left"/>
      <w:pPr>
        <w:ind w:left="420" w:hanging="420"/>
      </w:pPr>
      <w:rPr>
        <w:b/>
      </w:rPr>
    </w:lvl>
    <w:lvl w:ilvl="1" w:tplc="0409000F">
      <w:start w:val="1"/>
      <w:numFmt w:val="decimal"/>
      <w:lvlText w:val="%2."/>
      <w:lvlJc w:val="left"/>
      <w:pPr>
        <w:ind w:left="840" w:hanging="420"/>
      </w:pPr>
    </w:lvl>
    <w:lvl w:ilvl="2" w:tplc="8B8A9132">
      <w:start w:val="1"/>
      <w:numFmt w:val="decimal"/>
      <w:lvlText w:val="(%3)"/>
      <w:lvlJc w:val="left"/>
      <w:pPr>
        <w:ind w:left="1200" w:hanging="360"/>
      </w:pPr>
      <w:rPr>
        <w:rFonts w:hint="default"/>
      </w:r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95D3ED4"/>
    <w:multiLevelType w:val="hybridMultilevel"/>
    <w:tmpl w:val="1C9AB006"/>
    <w:lvl w:ilvl="0" w:tplc="8B8A9132">
      <w:start w:val="1"/>
      <w:numFmt w:val="decimal"/>
      <w:lvlText w:val="(%1)"/>
      <w:lvlJc w:val="left"/>
      <w:pPr>
        <w:ind w:left="12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E857FD"/>
    <w:multiLevelType w:val="hybridMultilevel"/>
    <w:tmpl w:val="B22A8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F21B43"/>
    <w:multiLevelType w:val="hybridMultilevel"/>
    <w:tmpl w:val="1338C2B2"/>
    <w:lvl w:ilvl="0" w:tplc="0409000B">
      <w:start w:val="1"/>
      <w:numFmt w:val="bullet"/>
      <w:lvlText w:val=""/>
      <w:lvlJc w:val="left"/>
      <w:pPr>
        <w:ind w:left="2100" w:hanging="420"/>
      </w:pPr>
      <w:rPr>
        <w:rFonts w:ascii="Wingdings" w:hAnsi="Wingdings" w:hint="default"/>
      </w:rPr>
    </w:lvl>
    <w:lvl w:ilvl="1" w:tplc="0409000B">
      <w:start w:val="1"/>
      <w:numFmt w:val="bullet"/>
      <w:lvlText w:val=""/>
      <w:lvlJc w:val="left"/>
      <w:pPr>
        <w:ind w:left="2520" w:hanging="420"/>
      </w:pPr>
      <w:rPr>
        <w:rFonts w:ascii="Wingdings" w:hAnsi="Wingdings" w:hint="default"/>
      </w:rPr>
    </w:lvl>
    <w:lvl w:ilvl="2" w:tplc="0409000D">
      <w:start w:val="1"/>
      <w:numFmt w:val="bullet"/>
      <w:lvlText w:val=""/>
      <w:lvlJc w:val="left"/>
      <w:pPr>
        <w:ind w:left="2940" w:hanging="420"/>
      </w:pPr>
      <w:rPr>
        <w:rFonts w:ascii="Wingdings" w:hAnsi="Wingdings" w:hint="default"/>
      </w:rPr>
    </w:lvl>
    <w:lvl w:ilvl="3" w:tplc="0409000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7" w15:restartNumberingAfterBreak="0">
    <w:nsid w:val="1D2C49B0"/>
    <w:multiLevelType w:val="hybridMultilevel"/>
    <w:tmpl w:val="9C9A3A70"/>
    <w:lvl w:ilvl="0" w:tplc="8B8A913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59384F"/>
    <w:multiLevelType w:val="hybridMultilevel"/>
    <w:tmpl w:val="BD56F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0C770E"/>
    <w:multiLevelType w:val="hybridMultilevel"/>
    <w:tmpl w:val="1B42FE5A"/>
    <w:lvl w:ilvl="0" w:tplc="4BAC7F96">
      <w:start w:val="1"/>
      <w:numFmt w:val="bullet"/>
      <w:lvlText w:val="-"/>
      <w:lvlJc w:val="left"/>
      <w:pPr>
        <w:ind w:left="840" w:hanging="620"/>
      </w:pPr>
      <w:rPr>
        <w:rFonts w:ascii="Calibri" w:eastAsiaTheme="minorEastAsia" w:hAnsi="Calibri" w:cstheme="minorBidi" w:hint="default"/>
      </w:rPr>
    </w:lvl>
    <w:lvl w:ilvl="1" w:tplc="08090003" w:tentative="1">
      <w:start w:val="1"/>
      <w:numFmt w:val="bullet"/>
      <w:lvlText w:val="o"/>
      <w:lvlJc w:val="left"/>
      <w:pPr>
        <w:ind w:left="1300" w:hanging="360"/>
      </w:pPr>
      <w:rPr>
        <w:rFonts w:ascii="Courier New" w:hAnsi="Courier New" w:cs="Courier New" w:hint="default"/>
      </w:rPr>
    </w:lvl>
    <w:lvl w:ilvl="2" w:tplc="08090005" w:tentative="1">
      <w:start w:val="1"/>
      <w:numFmt w:val="bullet"/>
      <w:lvlText w:val=""/>
      <w:lvlJc w:val="left"/>
      <w:pPr>
        <w:ind w:left="2020" w:hanging="360"/>
      </w:pPr>
      <w:rPr>
        <w:rFonts w:ascii="Wingdings" w:hAnsi="Wingdings" w:hint="default"/>
      </w:rPr>
    </w:lvl>
    <w:lvl w:ilvl="3" w:tplc="08090001" w:tentative="1">
      <w:start w:val="1"/>
      <w:numFmt w:val="bullet"/>
      <w:lvlText w:val=""/>
      <w:lvlJc w:val="left"/>
      <w:pPr>
        <w:ind w:left="2740" w:hanging="360"/>
      </w:pPr>
      <w:rPr>
        <w:rFonts w:ascii="Symbol" w:hAnsi="Symbol" w:hint="default"/>
      </w:rPr>
    </w:lvl>
    <w:lvl w:ilvl="4" w:tplc="08090003" w:tentative="1">
      <w:start w:val="1"/>
      <w:numFmt w:val="bullet"/>
      <w:lvlText w:val="o"/>
      <w:lvlJc w:val="left"/>
      <w:pPr>
        <w:ind w:left="3460" w:hanging="360"/>
      </w:pPr>
      <w:rPr>
        <w:rFonts w:ascii="Courier New" w:hAnsi="Courier New" w:cs="Courier New" w:hint="default"/>
      </w:rPr>
    </w:lvl>
    <w:lvl w:ilvl="5" w:tplc="08090005" w:tentative="1">
      <w:start w:val="1"/>
      <w:numFmt w:val="bullet"/>
      <w:lvlText w:val=""/>
      <w:lvlJc w:val="left"/>
      <w:pPr>
        <w:ind w:left="4180" w:hanging="360"/>
      </w:pPr>
      <w:rPr>
        <w:rFonts w:ascii="Wingdings" w:hAnsi="Wingdings" w:hint="default"/>
      </w:rPr>
    </w:lvl>
    <w:lvl w:ilvl="6" w:tplc="08090001" w:tentative="1">
      <w:start w:val="1"/>
      <w:numFmt w:val="bullet"/>
      <w:lvlText w:val=""/>
      <w:lvlJc w:val="left"/>
      <w:pPr>
        <w:ind w:left="4900" w:hanging="360"/>
      </w:pPr>
      <w:rPr>
        <w:rFonts w:ascii="Symbol" w:hAnsi="Symbol" w:hint="default"/>
      </w:rPr>
    </w:lvl>
    <w:lvl w:ilvl="7" w:tplc="08090003" w:tentative="1">
      <w:start w:val="1"/>
      <w:numFmt w:val="bullet"/>
      <w:lvlText w:val="o"/>
      <w:lvlJc w:val="left"/>
      <w:pPr>
        <w:ind w:left="5620" w:hanging="360"/>
      </w:pPr>
      <w:rPr>
        <w:rFonts w:ascii="Courier New" w:hAnsi="Courier New" w:cs="Courier New" w:hint="default"/>
      </w:rPr>
    </w:lvl>
    <w:lvl w:ilvl="8" w:tplc="08090005" w:tentative="1">
      <w:start w:val="1"/>
      <w:numFmt w:val="bullet"/>
      <w:lvlText w:val=""/>
      <w:lvlJc w:val="left"/>
      <w:pPr>
        <w:ind w:left="6340" w:hanging="360"/>
      </w:pPr>
      <w:rPr>
        <w:rFonts w:ascii="Wingdings" w:hAnsi="Wingdings" w:hint="default"/>
      </w:rPr>
    </w:lvl>
  </w:abstractNum>
  <w:abstractNum w:abstractNumId="10" w15:restartNumberingAfterBreak="0">
    <w:nsid w:val="2C295C05"/>
    <w:multiLevelType w:val="hybridMultilevel"/>
    <w:tmpl w:val="EF5EB08A"/>
    <w:lvl w:ilvl="0" w:tplc="8B8A913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F965224"/>
    <w:multiLevelType w:val="hybridMultilevel"/>
    <w:tmpl w:val="DF9AC37A"/>
    <w:lvl w:ilvl="0" w:tplc="8B8A913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9B1193"/>
    <w:multiLevelType w:val="hybridMultilevel"/>
    <w:tmpl w:val="BC021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DD39C6"/>
    <w:multiLevelType w:val="hybridMultilevel"/>
    <w:tmpl w:val="34087C74"/>
    <w:lvl w:ilvl="0" w:tplc="149A9F06">
      <w:start w:val="1"/>
      <w:numFmt w:val="decimal"/>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4" w15:restartNumberingAfterBreak="0">
    <w:nsid w:val="409E2508"/>
    <w:multiLevelType w:val="hybridMultilevel"/>
    <w:tmpl w:val="A9E07A6E"/>
    <w:lvl w:ilvl="0" w:tplc="08090001">
      <w:start w:val="1"/>
      <w:numFmt w:val="bullet"/>
      <w:lvlText w:val=""/>
      <w:lvlJc w:val="left"/>
      <w:pPr>
        <w:ind w:left="934" w:hanging="360"/>
      </w:pPr>
      <w:rPr>
        <w:rFonts w:ascii="Symbol" w:hAnsi="Symbol" w:hint="default"/>
      </w:rPr>
    </w:lvl>
    <w:lvl w:ilvl="1" w:tplc="08090003" w:tentative="1">
      <w:start w:val="1"/>
      <w:numFmt w:val="bullet"/>
      <w:lvlText w:val="o"/>
      <w:lvlJc w:val="left"/>
      <w:pPr>
        <w:ind w:left="1654" w:hanging="360"/>
      </w:pPr>
      <w:rPr>
        <w:rFonts w:ascii="Courier New" w:hAnsi="Courier New" w:cs="Courier New" w:hint="default"/>
      </w:rPr>
    </w:lvl>
    <w:lvl w:ilvl="2" w:tplc="08090005" w:tentative="1">
      <w:start w:val="1"/>
      <w:numFmt w:val="bullet"/>
      <w:lvlText w:val=""/>
      <w:lvlJc w:val="left"/>
      <w:pPr>
        <w:ind w:left="2374" w:hanging="360"/>
      </w:pPr>
      <w:rPr>
        <w:rFonts w:ascii="Wingdings" w:hAnsi="Wingdings" w:hint="default"/>
      </w:rPr>
    </w:lvl>
    <w:lvl w:ilvl="3" w:tplc="08090001" w:tentative="1">
      <w:start w:val="1"/>
      <w:numFmt w:val="bullet"/>
      <w:lvlText w:val=""/>
      <w:lvlJc w:val="left"/>
      <w:pPr>
        <w:ind w:left="3094" w:hanging="360"/>
      </w:pPr>
      <w:rPr>
        <w:rFonts w:ascii="Symbol" w:hAnsi="Symbol" w:hint="default"/>
      </w:rPr>
    </w:lvl>
    <w:lvl w:ilvl="4" w:tplc="08090003" w:tentative="1">
      <w:start w:val="1"/>
      <w:numFmt w:val="bullet"/>
      <w:lvlText w:val="o"/>
      <w:lvlJc w:val="left"/>
      <w:pPr>
        <w:ind w:left="3814" w:hanging="360"/>
      </w:pPr>
      <w:rPr>
        <w:rFonts w:ascii="Courier New" w:hAnsi="Courier New" w:cs="Courier New" w:hint="default"/>
      </w:rPr>
    </w:lvl>
    <w:lvl w:ilvl="5" w:tplc="08090005" w:tentative="1">
      <w:start w:val="1"/>
      <w:numFmt w:val="bullet"/>
      <w:lvlText w:val=""/>
      <w:lvlJc w:val="left"/>
      <w:pPr>
        <w:ind w:left="4534" w:hanging="360"/>
      </w:pPr>
      <w:rPr>
        <w:rFonts w:ascii="Wingdings" w:hAnsi="Wingdings" w:hint="default"/>
      </w:rPr>
    </w:lvl>
    <w:lvl w:ilvl="6" w:tplc="08090001" w:tentative="1">
      <w:start w:val="1"/>
      <w:numFmt w:val="bullet"/>
      <w:lvlText w:val=""/>
      <w:lvlJc w:val="left"/>
      <w:pPr>
        <w:ind w:left="5254" w:hanging="360"/>
      </w:pPr>
      <w:rPr>
        <w:rFonts w:ascii="Symbol" w:hAnsi="Symbol" w:hint="default"/>
      </w:rPr>
    </w:lvl>
    <w:lvl w:ilvl="7" w:tplc="08090003" w:tentative="1">
      <w:start w:val="1"/>
      <w:numFmt w:val="bullet"/>
      <w:lvlText w:val="o"/>
      <w:lvlJc w:val="left"/>
      <w:pPr>
        <w:ind w:left="5974" w:hanging="360"/>
      </w:pPr>
      <w:rPr>
        <w:rFonts w:ascii="Courier New" w:hAnsi="Courier New" w:cs="Courier New" w:hint="default"/>
      </w:rPr>
    </w:lvl>
    <w:lvl w:ilvl="8" w:tplc="08090005" w:tentative="1">
      <w:start w:val="1"/>
      <w:numFmt w:val="bullet"/>
      <w:lvlText w:val=""/>
      <w:lvlJc w:val="left"/>
      <w:pPr>
        <w:ind w:left="6694" w:hanging="360"/>
      </w:pPr>
      <w:rPr>
        <w:rFonts w:ascii="Wingdings" w:hAnsi="Wingdings" w:hint="default"/>
      </w:rPr>
    </w:lvl>
  </w:abstractNum>
  <w:abstractNum w:abstractNumId="15" w15:restartNumberingAfterBreak="0">
    <w:nsid w:val="435F5279"/>
    <w:multiLevelType w:val="hybridMultilevel"/>
    <w:tmpl w:val="502E84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C173CD"/>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7" w15:restartNumberingAfterBreak="0">
    <w:nsid w:val="4C3F5B93"/>
    <w:multiLevelType w:val="hybridMultilevel"/>
    <w:tmpl w:val="9BF46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3B6C3E"/>
    <w:multiLevelType w:val="hybridMultilevel"/>
    <w:tmpl w:val="0D26EC5A"/>
    <w:lvl w:ilvl="0" w:tplc="B8842748">
      <w:start w:val="1"/>
      <w:numFmt w:val="decimal"/>
      <w:lvlText w:val="O%1."/>
      <w:lvlJc w:val="left"/>
      <w:pPr>
        <w:tabs>
          <w:tab w:val="num" w:pos="2040"/>
        </w:tabs>
        <w:ind w:left="2040" w:hanging="360"/>
      </w:pPr>
      <w:rPr>
        <w:rFonts w:hint="default"/>
      </w:rPr>
    </w:lvl>
    <w:lvl w:ilvl="1" w:tplc="08090003">
      <w:start w:val="1"/>
      <w:numFmt w:val="bullet"/>
      <w:lvlText w:val="o"/>
      <w:lvlJc w:val="left"/>
      <w:pPr>
        <w:tabs>
          <w:tab w:val="num" w:pos="2760"/>
        </w:tabs>
        <w:ind w:left="2760" w:hanging="360"/>
      </w:pPr>
      <w:rPr>
        <w:rFonts w:ascii="Courier New" w:hAnsi="Courier New" w:hint="default"/>
      </w:rPr>
    </w:lvl>
    <w:lvl w:ilvl="2" w:tplc="08090005" w:tentative="1">
      <w:start w:val="1"/>
      <w:numFmt w:val="bullet"/>
      <w:lvlText w:val=""/>
      <w:lvlJc w:val="left"/>
      <w:pPr>
        <w:tabs>
          <w:tab w:val="num" w:pos="3480"/>
        </w:tabs>
        <w:ind w:left="3480" w:hanging="360"/>
      </w:pPr>
      <w:rPr>
        <w:rFonts w:ascii="Wingdings" w:hAnsi="Wingdings" w:hint="default"/>
      </w:rPr>
    </w:lvl>
    <w:lvl w:ilvl="3" w:tplc="08090001" w:tentative="1">
      <w:start w:val="1"/>
      <w:numFmt w:val="bullet"/>
      <w:lvlText w:val=""/>
      <w:lvlJc w:val="left"/>
      <w:pPr>
        <w:tabs>
          <w:tab w:val="num" w:pos="4200"/>
        </w:tabs>
        <w:ind w:left="4200" w:hanging="360"/>
      </w:pPr>
      <w:rPr>
        <w:rFonts w:ascii="Symbol" w:hAnsi="Symbol" w:hint="default"/>
      </w:rPr>
    </w:lvl>
    <w:lvl w:ilvl="4" w:tplc="08090003" w:tentative="1">
      <w:start w:val="1"/>
      <w:numFmt w:val="bullet"/>
      <w:lvlText w:val="o"/>
      <w:lvlJc w:val="left"/>
      <w:pPr>
        <w:tabs>
          <w:tab w:val="num" w:pos="4920"/>
        </w:tabs>
        <w:ind w:left="4920" w:hanging="360"/>
      </w:pPr>
      <w:rPr>
        <w:rFonts w:ascii="Courier New" w:hAnsi="Courier New" w:hint="default"/>
      </w:rPr>
    </w:lvl>
    <w:lvl w:ilvl="5" w:tplc="08090005" w:tentative="1">
      <w:start w:val="1"/>
      <w:numFmt w:val="bullet"/>
      <w:lvlText w:val=""/>
      <w:lvlJc w:val="left"/>
      <w:pPr>
        <w:tabs>
          <w:tab w:val="num" w:pos="5640"/>
        </w:tabs>
        <w:ind w:left="5640" w:hanging="360"/>
      </w:pPr>
      <w:rPr>
        <w:rFonts w:ascii="Wingdings" w:hAnsi="Wingdings" w:hint="default"/>
      </w:rPr>
    </w:lvl>
    <w:lvl w:ilvl="6" w:tplc="08090001" w:tentative="1">
      <w:start w:val="1"/>
      <w:numFmt w:val="bullet"/>
      <w:lvlText w:val=""/>
      <w:lvlJc w:val="left"/>
      <w:pPr>
        <w:tabs>
          <w:tab w:val="num" w:pos="6360"/>
        </w:tabs>
        <w:ind w:left="6360" w:hanging="360"/>
      </w:pPr>
      <w:rPr>
        <w:rFonts w:ascii="Symbol" w:hAnsi="Symbol" w:hint="default"/>
      </w:rPr>
    </w:lvl>
    <w:lvl w:ilvl="7" w:tplc="08090003" w:tentative="1">
      <w:start w:val="1"/>
      <w:numFmt w:val="bullet"/>
      <w:lvlText w:val="o"/>
      <w:lvlJc w:val="left"/>
      <w:pPr>
        <w:tabs>
          <w:tab w:val="num" w:pos="7080"/>
        </w:tabs>
        <w:ind w:left="7080" w:hanging="360"/>
      </w:pPr>
      <w:rPr>
        <w:rFonts w:ascii="Courier New" w:hAnsi="Courier New" w:hint="default"/>
      </w:rPr>
    </w:lvl>
    <w:lvl w:ilvl="8" w:tplc="08090005" w:tentative="1">
      <w:start w:val="1"/>
      <w:numFmt w:val="bullet"/>
      <w:lvlText w:val=""/>
      <w:lvlJc w:val="left"/>
      <w:pPr>
        <w:tabs>
          <w:tab w:val="num" w:pos="7800"/>
        </w:tabs>
        <w:ind w:left="7800" w:hanging="360"/>
      </w:pPr>
      <w:rPr>
        <w:rFonts w:ascii="Wingdings" w:hAnsi="Wingdings" w:hint="default"/>
      </w:rPr>
    </w:lvl>
  </w:abstractNum>
  <w:abstractNum w:abstractNumId="19" w15:restartNumberingAfterBreak="0">
    <w:nsid w:val="4FC27B57"/>
    <w:multiLevelType w:val="multilevel"/>
    <w:tmpl w:val="FDC29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8C5E16"/>
    <w:multiLevelType w:val="hybridMultilevel"/>
    <w:tmpl w:val="879CE67A"/>
    <w:lvl w:ilvl="0" w:tplc="E8802DA0">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1" w15:restartNumberingAfterBreak="0">
    <w:nsid w:val="52BA7A5B"/>
    <w:multiLevelType w:val="hybridMultilevel"/>
    <w:tmpl w:val="23024C54"/>
    <w:lvl w:ilvl="0" w:tplc="E8802DA0">
      <w:start w:val="1"/>
      <w:numFmt w:val="bullet"/>
      <w:lvlText w:val=""/>
      <w:lvlJc w:val="left"/>
      <w:pPr>
        <w:ind w:left="1838" w:hanging="420"/>
      </w:pPr>
      <w:rPr>
        <w:rFonts w:ascii="Wingdings" w:hAnsi="Wingdings" w:hint="default"/>
      </w:rPr>
    </w:lvl>
    <w:lvl w:ilvl="1" w:tplc="0409000B" w:tentative="1">
      <w:start w:val="1"/>
      <w:numFmt w:val="bullet"/>
      <w:lvlText w:val=""/>
      <w:lvlJc w:val="left"/>
      <w:pPr>
        <w:ind w:left="2258" w:hanging="420"/>
      </w:pPr>
      <w:rPr>
        <w:rFonts w:ascii="Wingdings" w:hAnsi="Wingdings" w:hint="default"/>
      </w:rPr>
    </w:lvl>
    <w:lvl w:ilvl="2" w:tplc="0409000D" w:tentative="1">
      <w:start w:val="1"/>
      <w:numFmt w:val="bullet"/>
      <w:lvlText w:val=""/>
      <w:lvlJc w:val="left"/>
      <w:pPr>
        <w:ind w:left="2678" w:hanging="420"/>
      </w:pPr>
      <w:rPr>
        <w:rFonts w:ascii="Wingdings" w:hAnsi="Wingdings" w:hint="default"/>
      </w:rPr>
    </w:lvl>
    <w:lvl w:ilvl="3" w:tplc="04090001" w:tentative="1">
      <w:start w:val="1"/>
      <w:numFmt w:val="bullet"/>
      <w:lvlText w:val=""/>
      <w:lvlJc w:val="left"/>
      <w:pPr>
        <w:ind w:left="3098" w:hanging="420"/>
      </w:pPr>
      <w:rPr>
        <w:rFonts w:ascii="Wingdings" w:hAnsi="Wingdings" w:hint="default"/>
      </w:rPr>
    </w:lvl>
    <w:lvl w:ilvl="4" w:tplc="0409000B" w:tentative="1">
      <w:start w:val="1"/>
      <w:numFmt w:val="bullet"/>
      <w:lvlText w:val=""/>
      <w:lvlJc w:val="left"/>
      <w:pPr>
        <w:ind w:left="3518" w:hanging="420"/>
      </w:pPr>
      <w:rPr>
        <w:rFonts w:ascii="Wingdings" w:hAnsi="Wingdings" w:hint="default"/>
      </w:rPr>
    </w:lvl>
    <w:lvl w:ilvl="5" w:tplc="0409000D" w:tentative="1">
      <w:start w:val="1"/>
      <w:numFmt w:val="bullet"/>
      <w:lvlText w:val=""/>
      <w:lvlJc w:val="left"/>
      <w:pPr>
        <w:ind w:left="3938" w:hanging="420"/>
      </w:pPr>
      <w:rPr>
        <w:rFonts w:ascii="Wingdings" w:hAnsi="Wingdings" w:hint="default"/>
      </w:rPr>
    </w:lvl>
    <w:lvl w:ilvl="6" w:tplc="04090001" w:tentative="1">
      <w:start w:val="1"/>
      <w:numFmt w:val="bullet"/>
      <w:lvlText w:val=""/>
      <w:lvlJc w:val="left"/>
      <w:pPr>
        <w:ind w:left="4358" w:hanging="420"/>
      </w:pPr>
      <w:rPr>
        <w:rFonts w:ascii="Wingdings" w:hAnsi="Wingdings" w:hint="default"/>
      </w:rPr>
    </w:lvl>
    <w:lvl w:ilvl="7" w:tplc="0409000B" w:tentative="1">
      <w:start w:val="1"/>
      <w:numFmt w:val="bullet"/>
      <w:lvlText w:val=""/>
      <w:lvlJc w:val="left"/>
      <w:pPr>
        <w:ind w:left="4778" w:hanging="420"/>
      </w:pPr>
      <w:rPr>
        <w:rFonts w:ascii="Wingdings" w:hAnsi="Wingdings" w:hint="default"/>
      </w:rPr>
    </w:lvl>
    <w:lvl w:ilvl="8" w:tplc="0409000D" w:tentative="1">
      <w:start w:val="1"/>
      <w:numFmt w:val="bullet"/>
      <w:lvlText w:val=""/>
      <w:lvlJc w:val="left"/>
      <w:pPr>
        <w:ind w:left="5198" w:hanging="420"/>
      </w:pPr>
      <w:rPr>
        <w:rFonts w:ascii="Wingdings" w:hAnsi="Wingdings" w:hint="default"/>
      </w:rPr>
    </w:lvl>
  </w:abstractNum>
  <w:abstractNum w:abstractNumId="22" w15:restartNumberingAfterBreak="0">
    <w:nsid w:val="53176E6A"/>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1006"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3" w15:restartNumberingAfterBreak="0">
    <w:nsid w:val="534D0B40"/>
    <w:multiLevelType w:val="hybridMultilevel"/>
    <w:tmpl w:val="83FA7F84"/>
    <w:lvl w:ilvl="0" w:tplc="08090001">
      <w:start w:val="1"/>
      <w:numFmt w:val="bullet"/>
      <w:lvlText w:val=""/>
      <w:lvlJc w:val="left"/>
      <w:pPr>
        <w:ind w:left="-120" w:hanging="360"/>
      </w:pPr>
      <w:rPr>
        <w:rFonts w:ascii="Symbol" w:hAnsi="Symbol" w:hint="default"/>
      </w:rPr>
    </w:lvl>
    <w:lvl w:ilvl="1" w:tplc="08090003" w:tentative="1">
      <w:start w:val="1"/>
      <w:numFmt w:val="bullet"/>
      <w:lvlText w:val="o"/>
      <w:lvlJc w:val="left"/>
      <w:pPr>
        <w:ind w:left="600" w:hanging="360"/>
      </w:pPr>
      <w:rPr>
        <w:rFonts w:ascii="Courier New" w:hAnsi="Courier New" w:cs="Courier New" w:hint="default"/>
      </w:rPr>
    </w:lvl>
    <w:lvl w:ilvl="2" w:tplc="08090005" w:tentative="1">
      <w:start w:val="1"/>
      <w:numFmt w:val="bullet"/>
      <w:lvlText w:val=""/>
      <w:lvlJc w:val="left"/>
      <w:pPr>
        <w:ind w:left="1320" w:hanging="360"/>
      </w:pPr>
      <w:rPr>
        <w:rFonts w:ascii="Wingdings" w:hAnsi="Wingdings" w:hint="default"/>
      </w:rPr>
    </w:lvl>
    <w:lvl w:ilvl="3" w:tplc="08090001" w:tentative="1">
      <w:start w:val="1"/>
      <w:numFmt w:val="bullet"/>
      <w:lvlText w:val=""/>
      <w:lvlJc w:val="left"/>
      <w:pPr>
        <w:ind w:left="2040" w:hanging="360"/>
      </w:pPr>
      <w:rPr>
        <w:rFonts w:ascii="Symbol" w:hAnsi="Symbol" w:hint="default"/>
      </w:rPr>
    </w:lvl>
    <w:lvl w:ilvl="4" w:tplc="08090003" w:tentative="1">
      <w:start w:val="1"/>
      <w:numFmt w:val="bullet"/>
      <w:lvlText w:val="o"/>
      <w:lvlJc w:val="left"/>
      <w:pPr>
        <w:ind w:left="2760" w:hanging="360"/>
      </w:pPr>
      <w:rPr>
        <w:rFonts w:ascii="Courier New" w:hAnsi="Courier New" w:cs="Courier New" w:hint="default"/>
      </w:rPr>
    </w:lvl>
    <w:lvl w:ilvl="5" w:tplc="08090005" w:tentative="1">
      <w:start w:val="1"/>
      <w:numFmt w:val="bullet"/>
      <w:lvlText w:val=""/>
      <w:lvlJc w:val="left"/>
      <w:pPr>
        <w:ind w:left="3480" w:hanging="360"/>
      </w:pPr>
      <w:rPr>
        <w:rFonts w:ascii="Wingdings" w:hAnsi="Wingdings" w:hint="default"/>
      </w:rPr>
    </w:lvl>
    <w:lvl w:ilvl="6" w:tplc="08090001" w:tentative="1">
      <w:start w:val="1"/>
      <w:numFmt w:val="bullet"/>
      <w:lvlText w:val=""/>
      <w:lvlJc w:val="left"/>
      <w:pPr>
        <w:ind w:left="4200" w:hanging="360"/>
      </w:pPr>
      <w:rPr>
        <w:rFonts w:ascii="Symbol" w:hAnsi="Symbol" w:hint="default"/>
      </w:rPr>
    </w:lvl>
    <w:lvl w:ilvl="7" w:tplc="08090003" w:tentative="1">
      <w:start w:val="1"/>
      <w:numFmt w:val="bullet"/>
      <w:lvlText w:val="o"/>
      <w:lvlJc w:val="left"/>
      <w:pPr>
        <w:ind w:left="4920" w:hanging="360"/>
      </w:pPr>
      <w:rPr>
        <w:rFonts w:ascii="Courier New" w:hAnsi="Courier New" w:cs="Courier New" w:hint="default"/>
      </w:rPr>
    </w:lvl>
    <w:lvl w:ilvl="8" w:tplc="08090005" w:tentative="1">
      <w:start w:val="1"/>
      <w:numFmt w:val="bullet"/>
      <w:lvlText w:val=""/>
      <w:lvlJc w:val="left"/>
      <w:pPr>
        <w:ind w:left="5640" w:hanging="360"/>
      </w:pPr>
      <w:rPr>
        <w:rFonts w:ascii="Wingdings" w:hAnsi="Wingdings" w:hint="default"/>
      </w:rPr>
    </w:lvl>
  </w:abstractNum>
  <w:abstractNum w:abstractNumId="24" w15:restartNumberingAfterBreak="0">
    <w:nsid w:val="54CB4650"/>
    <w:multiLevelType w:val="hybridMultilevel"/>
    <w:tmpl w:val="682825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862D34"/>
    <w:multiLevelType w:val="hybridMultilevel"/>
    <w:tmpl w:val="9B046C00"/>
    <w:lvl w:ilvl="0" w:tplc="8B8A913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A496D91"/>
    <w:multiLevelType w:val="hybridMultilevel"/>
    <w:tmpl w:val="CDFCDB66"/>
    <w:lvl w:ilvl="0" w:tplc="0409000B">
      <w:start w:val="1"/>
      <w:numFmt w:val="bullet"/>
      <w:lvlText w:val=""/>
      <w:lvlJc w:val="left"/>
      <w:pPr>
        <w:ind w:left="2100" w:hanging="420"/>
      </w:pPr>
      <w:rPr>
        <w:rFonts w:ascii="Wingdings" w:hAnsi="Wingdings" w:hint="default"/>
      </w:rPr>
    </w:lvl>
    <w:lvl w:ilvl="1" w:tplc="0409000B">
      <w:start w:val="1"/>
      <w:numFmt w:val="bullet"/>
      <w:lvlText w:val=""/>
      <w:lvlJc w:val="left"/>
      <w:pPr>
        <w:ind w:left="2520" w:hanging="420"/>
      </w:pPr>
      <w:rPr>
        <w:rFonts w:ascii="Wingdings" w:hAnsi="Wingdings" w:hint="default"/>
      </w:rPr>
    </w:lvl>
    <w:lvl w:ilvl="2" w:tplc="0409000D">
      <w:start w:val="1"/>
      <w:numFmt w:val="bullet"/>
      <w:lvlText w:val=""/>
      <w:lvlJc w:val="left"/>
      <w:pPr>
        <w:ind w:left="2940" w:hanging="420"/>
      </w:pPr>
      <w:rPr>
        <w:rFonts w:ascii="Wingdings" w:hAnsi="Wingdings" w:hint="default"/>
      </w:rPr>
    </w:lvl>
    <w:lvl w:ilvl="3" w:tplc="0409000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27" w15:restartNumberingAfterBreak="0">
    <w:nsid w:val="5CA20F60"/>
    <w:multiLevelType w:val="hybridMultilevel"/>
    <w:tmpl w:val="36A01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4C3A39"/>
    <w:multiLevelType w:val="hybridMultilevel"/>
    <w:tmpl w:val="AC6C50FE"/>
    <w:lvl w:ilvl="0" w:tplc="E8802DA0">
      <w:start w:val="1"/>
      <w:numFmt w:val="bullet"/>
      <w:lvlText w:val=""/>
      <w:lvlJc w:val="left"/>
      <w:pPr>
        <w:ind w:left="1691" w:hanging="420"/>
      </w:pPr>
      <w:rPr>
        <w:rFonts w:ascii="Wingdings" w:hAnsi="Wingdings" w:hint="default"/>
      </w:rPr>
    </w:lvl>
    <w:lvl w:ilvl="1" w:tplc="0409000B">
      <w:start w:val="1"/>
      <w:numFmt w:val="bullet"/>
      <w:lvlText w:val=""/>
      <w:lvlJc w:val="left"/>
      <w:pPr>
        <w:ind w:left="2111" w:hanging="420"/>
      </w:pPr>
      <w:rPr>
        <w:rFonts w:ascii="Wingdings" w:hAnsi="Wingdings" w:hint="default"/>
      </w:rPr>
    </w:lvl>
    <w:lvl w:ilvl="2" w:tplc="0409000D" w:tentative="1">
      <w:start w:val="1"/>
      <w:numFmt w:val="bullet"/>
      <w:lvlText w:val=""/>
      <w:lvlJc w:val="left"/>
      <w:pPr>
        <w:ind w:left="2531" w:hanging="420"/>
      </w:pPr>
      <w:rPr>
        <w:rFonts w:ascii="Wingdings" w:hAnsi="Wingdings" w:hint="default"/>
      </w:rPr>
    </w:lvl>
    <w:lvl w:ilvl="3" w:tplc="04090001" w:tentative="1">
      <w:start w:val="1"/>
      <w:numFmt w:val="bullet"/>
      <w:lvlText w:val=""/>
      <w:lvlJc w:val="left"/>
      <w:pPr>
        <w:ind w:left="2951" w:hanging="420"/>
      </w:pPr>
      <w:rPr>
        <w:rFonts w:ascii="Wingdings" w:hAnsi="Wingdings" w:hint="default"/>
      </w:rPr>
    </w:lvl>
    <w:lvl w:ilvl="4" w:tplc="0409000B" w:tentative="1">
      <w:start w:val="1"/>
      <w:numFmt w:val="bullet"/>
      <w:lvlText w:val=""/>
      <w:lvlJc w:val="left"/>
      <w:pPr>
        <w:ind w:left="3371" w:hanging="420"/>
      </w:pPr>
      <w:rPr>
        <w:rFonts w:ascii="Wingdings" w:hAnsi="Wingdings" w:hint="default"/>
      </w:rPr>
    </w:lvl>
    <w:lvl w:ilvl="5" w:tplc="0409000D" w:tentative="1">
      <w:start w:val="1"/>
      <w:numFmt w:val="bullet"/>
      <w:lvlText w:val=""/>
      <w:lvlJc w:val="left"/>
      <w:pPr>
        <w:ind w:left="3791" w:hanging="420"/>
      </w:pPr>
      <w:rPr>
        <w:rFonts w:ascii="Wingdings" w:hAnsi="Wingdings" w:hint="default"/>
      </w:rPr>
    </w:lvl>
    <w:lvl w:ilvl="6" w:tplc="04090001" w:tentative="1">
      <w:start w:val="1"/>
      <w:numFmt w:val="bullet"/>
      <w:lvlText w:val=""/>
      <w:lvlJc w:val="left"/>
      <w:pPr>
        <w:ind w:left="4211" w:hanging="420"/>
      </w:pPr>
      <w:rPr>
        <w:rFonts w:ascii="Wingdings" w:hAnsi="Wingdings" w:hint="default"/>
      </w:rPr>
    </w:lvl>
    <w:lvl w:ilvl="7" w:tplc="0409000B" w:tentative="1">
      <w:start w:val="1"/>
      <w:numFmt w:val="bullet"/>
      <w:lvlText w:val=""/>
      <w:lvlJc w:val="left"/>
      <w:pPr>
        <w:ind w:left="4631" w:hanging="420"/>
      </w:pPr>
      <w:rPr>
        <w:rFonts w:ascii="Wingdings" w:hAnsi="Wingdings" w:hint="default"/>
      </w:rPr>
    </w:lvl>
    <w:lvl w:ilvl="8" w:tplc="0409000D" w:tentative="1">
      <w:start w:val="1"/>
      <w:numFmt w:val="bullet"/>
      <w:lvlText w:val=""/>
      <w:lvlJc w:val="left"/>
      <w:pPr>
        <w:ind w:left="5051" w:hanging="420"/>
      </w:pPr>
      <w:rPr>
        <w:rFonts w:ascii="Wingdings" w:hAnsi="Wingdings" w:hint="default"/>
      </w:rPr>
    </w:lvl>
  </w:abstractNum>
  <w:abstractNum w:abstractNumId="29" w15:restartNumberingAfterBreak="0">
    <w:nsid w:val="622D2DB0"/>
    <w:multiLevelType w:val="hybridMultilevel"/>
    <w:tmpl w:val="F8AEE732"/>
    <w:lvl w:ilvl="0" w:tplc="B8842748">
      <w:start w:val="1"/>
      <w:numFmt w:val="decimal"/>
      <w:lvlText w:val="O%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62397351"/>
    <w:multiLevelType w:val="hybridMultilevel"/>
    <w:tmpl w:val="95F8D38A"/>
    <w:lvl w:ilvl="0" w:tplc="0409000F">
      <w:start w:val="1"/>
      <w:numFmt w:val="decimal"/>
      <w:lvlText w:val="%1."/>
      <w:lvlJc w:val="left"/>
      <w:pPr>
        <w:ind w:left="1838" w:hanging="420"/>
      </w:pPr>
    </w:lvl>
    <w:lvl w:ilvl="1" w:tplc="04090017" w:tentative="1">
      <w:start w:val="1"/>
      <w:numFmt w:val="aiueoFullWidth"/>
      <w:lvlText w:val="(%2)"/>
      <w:lvlJc w:val="left"/>
      <w:pPr>
        <w:ind w:left="2258" w:hanging="420"/>
      </w:pPr>
    </w:lvl>
    <w:lvl w:ilvl="2" w:tplc="04090011" w:tentative="1">
      <w:start w:val="1"/>
      <w:numFmt w:val="decimalEnclosedCircle"/>
      <w:lvlText w:val="%3"/>
      <w:lvlJc w:val="left"/>
      <w:pPr>
        <w:ind w:left="2678" w:hanging="420"/>
      </w:pPr>
    </w:lvl>
    <w:lvl w:ilvl="3" w:tplc="0409000F" w:tentative="1">
      <w:start w:val="1"/>
      <w:numFmt w:val="decimal"/>
      <w:lvlText w:val="%4."/>
      <w:lvlJc w:val="left"/>
      <w:pPr>
        <w:ind w:left="3098" w:hanging="420"/>
      </w:pPr>
    </w:lvl>
    <w:lvl w:ilvl="4" w:tplc="04090017" w:tentative="1">
      <w:start w:val="1"/>
      <w:numFmt w:val="aiueoFullWidth"/>
      <w:lvlText w:val="(%5)"/>
      <w:lvlJc w:val="left"/>
      <w:pPr>
        <w:ind w:left="3518" w:hanging="420"/>
      </w:pPr>
    </w:lvl>
    <w:lvl w:ilvl="5" w:tplc="04090011" w:tentative="1">
      <w:start w:val="1"/>
      <w:numFmt w:val="decimalEnclosedCircle"/>
      <w:lvlText w:val="%6"/>
      <w:lvlJc w:val="left"/>
      <w:pPr>
        <w:ind w:left="3938" w:hanging="420"/>
      </w:pPr>
    </w:lvl>
    <w:lvl w:ilvl="6" w:tplc="0409000F" w:tentative="1">
      <w:start w:val="1"/>
      <w:numFmt w:val="decimal"/>
      <w:lvlText w:val="%7."/>
      <w:lvlJc w:val="left"/>
      <w:pPr>
        <w:ind w:left="4358" w:hanging="420"/>
      </w:pPr>
    </w:lvl>
    <w:lvl w:ilvl="7" w:tplc="04090017" w:tentative="1">
      <w:start w:val="1"/>
      <w:numFmt w:val="aiueoFullWidth"/>
      <w:lvlText w:val="(%8)"/>
      <w:lvlJc w:val="left"/>
      <w:pPr>
        <w:ind w:left="4778" w:hanging="420"/>
      </w:pPr>
    </w:lvl>
    <w:lvl w:ilvl="8" w:tplc="04090011" w:tentative="1">
      <w:start w:val="1"/>
      <w:numFmt w:val="decimalEnclosedCircle"/>
      <w:lvlText w:val="%9"/>
      <w:lvlJc w:val="left"/>
      <w:pPr>
        <w:ind w:left="5198" w:hanging="420"/>
      </w:pPr>
    </w:lvl>
  </w:abstractNum>
  <w:abstractNum w:abstractNumId="31" w15:restartNumberingAfterBreak="0">
    <w:nsid w:val="67B251E3"/>
    <w:multiLevelType w:val="hybridMultilevel"/>
    <w:tmpl w:val="E834BCA2"/>
    <w:lvl w:ilvl="0" w:tplc="C4429154">
      <w:start w:val="4"/>
      <w:numFmt w:val="bullet"/>
      <w:lvlText w:val="-"/>
      <w:lvlJc w:val="left"/>
      <w:pPr>
        <w:ind w:left="360" w:hanging="360"/>
      </w:pPr>
      <w:rPr>
        <w:rFonts w:ascii="Century" w:eastAsiaTheme="minorEastAsia" w:hAnsi="Century"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8A07E30"/>
    <w:multiLevelType w:val="hybridMultilevel"/>
    <w:tmpl w:val="490000E2"/>
    <w:lvl w:ilvl="0" w:tplc="74FA1A60">
      <w:numFmt w:val="bullet"/>
      <w:lvlText w:val="-"/>
      <w:lvlJc w:val="left"/>
      <w:pPr>
        <w:ind w:left="1778" w:hanging="360"/>
      </w:pPr>
      <w:rPr>
        <w:rFonts w:ascii="Century" w:eastAsiaTheme="minorEastAsia" w:hAnsi="Century" w:cstheme="minorBidi" w:hint="default"/>
      </w:rPr>
    </w:lvl>
    <w:lvl w:ilvl="1" w:tplc="0409000B" w:tentative="1">
      <w:start w:val="1"/>
      <w:numFmt w:val="bullet"/>
      <w:lvlText w:val=""/>
      <w:lvlJc w:val="left"/>
      <w:pPr>
        <w:ind w:left="2258" w:hanging="420"/>
      </w:pPr>
      <w:rPr>
        <w:rFonts w:ascii="Wingdings" w:hAnsi="Wingdings" w:hint="default"/>
      </w:rPr>
    </w:lvl>
    <w:lvl w:ilvl="2" w:tplc="0409000D" w:tentative="1">
      <w:start w:val="1"/>
      <w:numFmt w:val="bullet"/>
      <w:lvlText w:val=""/>
      <w:lvlJc w:val="left"/>
      <w:pPr>
        <w:ind w:left="2678" w:hanging="420"/>
      </w:pPr>
      <w:rPr>
        <w:rFonts w:ascii="Wingdings" w:hAnsi="Wingdings" w:hint="default"/>
      </w:rPr>
    </w:lvl>
    <w:lvl w:ilvl="3" w:tplc="04090001" w:tentative="1">
      <w:start w:val="1"/>
      <w:numFmt w:val="bullet"/>
      <w:lvlText w:val=""/>
      <w:lvlJc w:val="left"/>
      <w:pPr>
        <w:ind w:left="3098" w:hanging="420"/>
      </w:pPr>
      <w:rPr>
        <w:rFonts w:ascii="Wingdings" w:hAnsi="Wingdings" w:hint="default"/>
      </w:rPr>
    </w:lvl>
    <w:lvl w:ilvl="4" w:tplc="0409000B" w:tentative="1">
      <w:start w:val="1"/>
      <w:numFmt w:val="bullet"/>
      <w:lvlText w:val=""/>
      <w:lvlJc w:val="left"/>
      <w:pPr>
        <w:ind w:left="3518" w:hanging="420"/>
      </w:pPr>
      <w:rPr>
        <w:rFonts w:ascii="Wingdings" w:hAnsi="Wingdings" w:hint="default"/>
      </w:rPr>
    </w:lvl>
    <w:lvl w:ilvl="5" w:tplc="0409000D" w:tentative="1">
      <w:start w:val="1"/>
      <w:numFmt w:val="bullet"/>
      <w:lvlText w:val=""/>
      <w:lvlJc w:val="left"/>
      <w:pPr>
        <w:ind w:left="3938" w:hanging="420"/>
      </w:pPr>
      <w:rPr>
        <w:rFonts w:ascii="Wingdings" w:hAnsi="Wingdings" w:hint="default"/>
      </w:rPr>
    </w:lvl>
    <w:lvl w:ilvl="6" w:tplc="04090001" w:tentative="1">
      <w:start w:val="1"/>
      <w:numFmt w:val="bullet"/>
      <w:lvlText w:val=""/>
      <w:lvlJc w:val="left"/>
      <w:pPr>
        <w:ind w:left="4358" w:hanging="420"/>
      </w:pPr>
      <w:rPr>
        <w:rFonts w:ascii="Wingdings" w:hAnsi="Wingdings" w:hint="default"/>
      </w:rPr>
    </w:lvl>
    <w:lvl w:ilvl="7" w:tplc="0409000B" w:tentative="1">
      <w:start w:val="1"/>
      <w:numFmt w:val="bullet"/>
      <w:lvlText w:val=""/>
      <w:lvlJc w:val="left"/>
      <w:pPr>
        <w:ind w:left="4778" w:hanging="420"/>
      </w:pPr>
      <w:rPr>
        <w:rFonts w:ascii="Wingdings" w:hAnsi="Wingdings" w:hint="default"/>
      </w:rPr>
    </w:lvl>
    <w:lvl w:ilvl="8" w:tplc="0409000D" w:tentative="1">
      <w:start w:val="1"/>
      <w:numFmt w:val="bullet"/>
      <w:lvlText w:val=""/>
      <w:lvlJc w:val="left"/>
      <w:pPr>
        <w:ind w:left="5198" w:hanging="420"/>
      </w:pPr>
      <w:rPr>
        <w:rFonts w:ascii="Wingdings" w:hAnsi="Wingdings" w:hint="default"/>
      </w:rPr>
    </w:lvl>
  </w:abstractNum>
  <w:abstractNum w:abstractNumId="33" w15:restartNumberingAfterBreak="0">
    <w:nsid w:val="6E85380D"/>
    <w:multiLevelType w:val="hybridMultilevel"/>
    <w:tmpl w:val="E020AD48"/>
    <w:lvl w:ilvl="0" w:tplc="8B8A913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EA8521B"/>
    <w:multiLevelType w:val="hybridMultilevel"/>
    <w:tmpl w:val="EF6C9F0A"/>
    <w:lvl w:ilvl="0" w:tplc="8B8A913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
  </w:num>
  <w:num w:numId="2">
    <w:abstractNumId w:val="2"/>
  </w:num>
  <w:num w:numId="3">
    <w:abstractNumId w:val="16"/>
  </w:num>
  <w:num w:numId="4">
    <w:abstractNumId w:val="28"/>
  </w:num>
  <w:num w:numId="5">
    <w:abstractNumId w:val="20"/>
  </w:num>
  <w:num w:numId="6">
    <w:abstractNumId w:val="26"/>
  </w:num>
  <w:num w:numId="7">
    <w:abstractNumId w:val="32"/>
  </w:num>
  <w:num w:numId="8">
    <w:abstractNumId w:val="6"/>
  </w:num>
  <w:num w:numId="9">
    <w:abstractNumId w:val="18"/>
  </w:num>
  <w:num w:numId="10">
    <w:abstractNumId w:val="29"/>
  </w:num>
  <w:num w:numId="11">
    <w:abstractNumId w:val="21"/>
  </w:num>
  <w:num w:numId="12">
    <w:abstractNumId w:val="30"/>
  </w:num>
  <w:num w:numId="13">
    <w:abstractNumId w:val="31"/>
  </w:num>
  <w:num w:numId="14">
    <w:abstractNumId w:val="23"/>
  </w:num>
  <w:num w:numId="15">
    <w:abstractNumId w:val="4"/>
  </w:num>
  <w:num w:numId="16">
    <w:abstractNumId w:val="1"/>
  </w:num>
  <w:num w:numId="17">
    <w:abstractNumId w:val="19"/>
  </w:num>
  <w:num w:numId="18">
    <w:abstractNumId w:val="13"/>
  </w:num>
  <w:num w:numId="19">
    <w:abstractNumId w:val="22"/>
  </w:num>
  <w:num w:numId="20">
    <w:abstractNumId w:val="8"/>
  </w:num>
  <w:num w:numId="21">
    <w:abstractNumId w:val="24"/>
  </w:num>
  <w:num w:numId="22">
    <w:abstractNumId w:val="17"/>
  </w:num>
  <w:num w:numId="23">
    <w:abstractNumId w:val="25"/>
  </w:num>
  <w:num w:numId="24">
    <w:abstractNumId w:val="11"/>
  </w:num>
  <w:num w:numId="25">
    <w:abstractNumId w:val="34"/>
  </w:num>
  <w:num w:numId="26">
    <w:abstractNumId w:val="10"/>
  </w:num>
  <w:num w:numId="27">
    <w:abstractNumId w:val="7"/>
  </w:num>
  <w:num w:numId="28">
    <w:abstractNumId w:val="5"/>
  </w:num>
  <w:num w:numId="29">
    <w:abstractNumId w:val="12"/>
  </w:num>
  <w:num w:numId="30">
    <w:abstractNumId w:val="14"/>
  </w:num>
  <w:num w:numId="31">
    <w:abstractNumId w:val="9"/>
  </w:num>
  <w:num w:numId="32">
    <w:abstractNumId w:val="33"/>
  </w:num>
  <w:num w:numId="33">
    <w:abstractNumId w:val="0"/>
  </w:num>
  <w:num w:numId="34">
    <w:abstractNumId w:val="22"/>
  </w:num>
  <w:num w:numId="35">
    <w:abstractNumId w:val="27"/>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55A50"/>
    <w:rsid w:val="00003B50"/>
    <w:rsid w:val="000040B0"/>
    <w:rsid w:val="000078E0"/>
    <w:rsid w:val="00007E1A"/>
    <w:rsid w:val="000118E1"/>
    <w:rsid w:val="000120B4"/>
    <w:rsid w:val="00012DB2"/>
    <w:rsid w:val="0001535C"/>
    <w:rsid w:val="0001549E"/>
    <w:rsid w:val="00015889"/>
    <w:rsid w:val="000166D0"/>
    <w:rsid w:val="00020373"/>
    <w:rsid w:val="00023021"/>
    <w:rsid w:val="0002641A"/>
    <w:rsid w:val="00026E8F"/>
    <w:rsid w:val="000309A8"/>
    <w:rsid w:val="00044359"/>
    <w:rsid w:val="000445B5"/>
    <w:rsid w:val="000447AA"/>
    <w:rsid w:val="00044C26"/>
    <w:rsid w:val="0005163B"/>
    <w:rsid w:val="00052374"/>
    <w:rsid w:val="000529A3"/>
    <w:rsid w:val="00056AD8"/>
    <w:rsid w:val="00060EC5"/>
    <w:rsid w:val="000634A8"/>
    <w:rsid w:val="00066660"/>
    <w:rsid w:val="000727DD"/>
    <w:rsid w:val="00075024"/>
    <w:rsid w:val="00075831"/>
    <w:rsid w:val="000771A0"/>
    <w:rsid w:val="000800B8"/>
    <w:rsid w:val="00082B98"/>
    <w:rsid w:val="00082D9A"/>
    <w:rsid w:val="00085AA7"/>
    <w:rsid w:val="000949D4"/>
    <w:rsid w:val="00095A35"/>
    <w:rsid w:val="000A1ED1"/>
    <w:rsid w:val="000A2B32"/>
    <w:rsid w:val="000B01CC"/>
    <w:rsid w:val="000B2609"/>
    <w:rsid w:val="000C2A66"/>
    <w:rsid w:val="000C6CE1"/>
    <w:rsid w:val="000C7EE7"/>
    <w:rsid w:val="000D26B4"/>
    <w:rsid w:val="000D6438"/>
    <w:rsid w:val="000E3426"/>
    <w:rsid w:val="000E6EFC"/>
    <w:rsid w:val="000F329F"/>
    <w:rsid w:val="000F39BA"/>
    <w:rsid w:val="000F409E"/>
    <w:rsid w:val="000F433E"/>
    <w:rsid w:val="000F5109"/>
    <w:rsid w:val="00105739"/>
    <w:rsid w:val="001121AD"/>
    <w:rsid w:val="00112746"/>
    <w:rsid w:val="00113D25"/>
    <w:rsid w:val="00117E02"/>
    <w:rsid w:val="00120B5A"/>
    <w:rsid w:val="00120E10"/>
    <w:rsid w:val="001259F7"/>
    <w:rsid w:val="00126812"/>
    <w:rsid w:val="00130EC7"/>
    <w:rsid w:val="00131C0E"/>
    <w:rsid w:val="00134C4F"/>
    <w:rsid w:val="0013711D"/>
    <w:rsid w:val="00143106"/>
    <w:rsid w:val="0014502D"/>
    <w:rsid w:val="00145D24"/>
    <w:rsid w:val="001505D5"/>
    <w:rsid w:val="0015784E"/>
    <w:rsid w:val="001602DE"/>
    <w:rsid w:val="00160613"/>
    <w:rsid w:val="001622E5"/>
    <w:rsid w:val="00170853"/>
    <w:rsid w:val="00171C5A"/>
    <w:rsid w:val="00173C93"/>
    <w:rsid w:val="001748A8"/>
    <w:rsid w:val="00174FBD"/>
    <w:rsid w:val="00176E62"/>
    <w:rsid w:val="001819D8"/>
    <w:rsid w:val="001826AC"/>
    <w:rsid w:val="00184331"/>
    <w:rsid w:val="001857D4"/>
    <w:rsid w:val="0018761D"/>
    <w:rsid w:val="001A3624"/>
    <w:rsid w:val="001B170A"/>
    <w:rsid w:val="001B4AAE"/>
    <w:rsid w:val="001B4E95"/>
    <w:rsid w:val="001B5FC3"/>
    <w:rsid w:val="001B7237"/>
    <w:rsid w:val="001C0BC0"/>
    <w:rsid w:val="001D0ADF"/>
    <w:rsid w:val="001D1607"/>
    <w:rsid w:val="001D16C6"/>
    <w:rsid w:val="001D4FE9"/>
    <w:rsid w:val="001E7728"/>
    <w:rsid w:val="001F02F5"/>
    <w:rsid w:val="001F442B"/>
    <w:rsid w:val="001F598B"/>
    <w:rsid w:val="001F5B93"/>
    <w:rsid w:val="0020477B"/>
    <w:rsid w:val="0020586B"/>
    <w:rsid w:val="00206AA1"/>
    <w:rsid w:val="00206B15"/>
    <w:rsid w:val="00207CC5"/>
    <w:rsid w:val="00211A17"/>
    <w:rsid w:val="00213EC4"/>
    <w:rsid w:val="0021445C"/>
    <w:rsid w:val="00220D83"/>
    <w:rsid w:val="0022212D"/>
    <w:rsid w:val="00222177"/>
    <w:rsid w:val="0022645A"/>
    <w:rsid w:val="00233315"/>
    <w:rsid w:val="002341F6"/>
    <w:rsid w:val="002400B5"/>
    <w:rsid w:val="00240779"/>
    <w:rsid w:val="002418B5"/>
    <w:rsid w:val="00246473"/>
    <w:rsid w:val="00246FEC"/>
    <w:rsid w:val="002548EC"/>
    <w:rsid w:val="00254ADB"/>
    <w:rsid w:val="0027335A"/>
    <w:rsid w:val="00273756"/>
    <w:rsid w:val="002740BE"/>
    <w:rsid w:val="002742DF"/>
    <w:rsid w:val="00274F1D"/>
    <w:rsid w:val="00286A7B"/>
    <w:rsid w:val="002A31C4"/>
    <w:rsid w:val="002A6484"/>
    <w:rsid w:val="002B146F"/>
    <w:rsid w:val="002B301E"/>
    <w:rsid w:val="002B3069"/>
    <w:rsid w:val="002B52EE"/>
    <w:rsid w:val="002B7F57"/>
    <w:rsid w:val="002C009A"/>
    <w:rsid w:val="002C2BDC"/>
    <w:rsid w:val="002C70E7"/>
    <w:rsid w:val="002E701D"/>
    <w:rsid w:val="002F22E1"/>
    <w:rsid w:val="002F4BF2"/>
    <w:rsid w:val="002F6831"/>
    <w:rsid w:val="003008C2"/>
    <w:rsid w:val="0030312E"/>
    <w:rsid w:val="0030671D"/>
    <w:rsid w:val="00306996"/>
    <w:rsid w:val="003107F7"/>
    <w:rsid w:val="00310D23"/>
    <w:rsid w:val="00311164"/>
    <w:rsid w:val="003120A8"/>
    <w:rsid w:val="00314EDC"/>
    <w:rsid w:val="00315EDD"/>
    <w:rsid w:val="003166BA"/>
    <w:rsid w:val="0031744F"/>
    <w:rsid w:val="00317625"/>
    <w:rsid w:val="0032740A"/>
    <w:rsid w:val="003275A0"/>
    <w:rsid w:val="00330330"/>
    <w:rsid w:val="00331FB5"/>
    <w:rsid w:val="00333D65"/>
    <w:rsid w:val="0033447C"/>
    <w:rsid w:val="003359A4"/>
    <w:rsid w:val="00342AEE"/>
    <w:rsid w:val="003458B5"/>
    <w:rsid w:val="00346FA4"/>
    <w:rsid w:val="00347258"/>
    <w:rsid w:val="003505EB"/>
    <w:rsid w:val="0035511B"/>
    <w:rsid w:val="00371821"/>
    <w:rsid w:val="00374C0F"/>
    <w:rsid w:val="00375487"/>
    <w:rsid w:val="00382815"/>
    <w:rsid w:val="00385A69"/>
    <w:rsid w:val="00385DF0"/>
    <w:rsid w:val="00387DC0"/>
    <w:rsid w:val="003913CD"/>
    <w:rsid w:val="00391EC7"/>
    <w:rsid w:val="003925A3"/>
    <w:rsid w:val="003941CF"/>
    <w:rsid w:val="003967D1"/>
    <w:rsid w:val="00397E01"/>
    <w:rsid w:val="003A6686"/>
    <w:rsid w:val="003B21F4"/>
    <w:rsid w:val="003B4CF4"/>
    <w:rsid w:val="003B6424"/>
    <w:rsid w:val="003C3DE1"/>
    <w:rsid w:val="003C73D1"/>
    <w:rsid w:val="003C7480"/>
    <w:rsid w:val="003C769C"/>
    <w:rsid w:val="003D3672"/>
    <w:rsid w:val="003D593F"/>
    <w:rsid w:val="003E3DCD"/>
    <w:rsid w:val="003F200C"/>
    <w:rsid w:val="003F3517"/>
    <w:rsid w:val="003F38EF"/>
    <w:rsid w:val="003F784C"/>
    <w:rsid w:val="00401DDE"/>
    <w:rsid w:val="004027A9"/>
    <w:rsid w:val="004035F6"/>
    <w:rsid w:val="00405D2A"/>
    <w:rsid w:val="004070EE"/>
    <w:rsid w:val="00407138"/>
    <w:rsid w:val="00411066"/>
    <w:rsid w:val="00414D7D"/>
    <w:rsid w:val="00414F93"/>
    <w:rsid w:val="00417A7C"/>
    <w:rsid w:val="00417C83"/>
    <w:rsid w:val="00417FDE"/>
    <w:rsid w:val="004219A2"/>
    <w:rsid w:val="00421B0D"/>
    <w:rsid w:val="00422305"/>
    <w:rsid w:val="00425477"/>
    <w:rsid w:val="00425662"/>
    <w:rsid w:val="004276CD"/>
    <w:rsid w:val="004321CB"/>
    <w:rsid w:val="004350E2"/>
    <w:rsid w:val="00441445"/>
    <w:rsid w:val="00441961"/>
    <w:rsid w:val="004424BF"/>
    <w:rsid w:val="004454FF"/>
    <w:rsid w:val="004461EB"/>
    <w:rsid w:val="004465CF"/>
    <w:rsid w:val="00447725"/>
    <w:rsid w:val="00447F90"/>
    <w:rsid w:val="004513F2"/>
    <w:rsid w:val="00451FED"/>
    <w:rsid w:val="00454811"/>
    <w:rsid w:val="00456A9F"/>
    <w:rsid w:val="00462153"/>
    <w:rsid w:val="00474343"/>
    <w:rsid w:val="0047479F"/>
    <w:rsid w:val="0047797E"/>
    <w:rsid w:val="0048524B"/>
    <w:rsid w:val="00486D22"/>
    <w:rsid w:val="004870F4"/>
    <w:rsid w:val="0048727C"/>
    <w:rsid w:val="0049407A"/>
    <w:rsid w:val="00494CA2"/>
    <w:rsid w:val="004955AA"/>
    <w:rsid w:val="00495BAB"/>
    <w:rsid w:val="004A5169"/>
    <w:rsid w:val="004B32B6"/>
    <w:rsid w:val="004B3E27"/>
    <w:rsid w:val="004B6644"/>
    <w:rsid w:val="004C14E7"/>
    <w:rsid w:val="004C1FBD"/>
    <w:rsid w:val="004C2141"/>
    <w:rsid w:val="004C3FA1"/>
    <w:rsid w:val="004C5C2E"/>
    <w:rsid w:val="004C5EBE"/>
    <w:rsid w:val="004C6003"/>
    <w:rsid w:val="004C7028"/>
    <w:rsid w:val="004D4216"/>
    <w:rsid w:val="004D507F"/>
    <w:rsid w:val="004D7086"/>
    <w:rsid w:val="004E1FE9"/>
    <w:rsid w:val="004E2036"/>
    <w:rsid w:val="004E2C8D"/>
    <w:rsid w:val="004F1503"/>
    <w:rsid w:val="004F1585"/>
    <w:rsid w:val="004F6EFE"/>
    <w:rsid w:val="00506531"/>
    <w:rsid w:val="005104BE"/>
    <w:rsid w:val="005112E6"/>
    <w:rsid w:val="00511AAF"/>
    <w:rsid w:val="00515096"/>
    <w:rsid w:val="00517B2E"/>
    <w:rsid w:val="0052378F"/>
    <w:rsid w:val="00523F60"/>
    <w:rsid w:val="0052509E"/>
    <w:rsid w:val="00526051"/>
    <w:rsid w:val="00527D1B"/>
    <w:rsid w:val="005337C1"/>
    <w:rsid w:val="005410A0"/>
    <w:rsid w:val="00542370"/>
    <w:rsid w:val="005449FB"/>
    <w:rsid w:val="00547639"/>
    <w:rsid w:val="005513A5"/>
    <w:rsid w:val="00552AF5"/>
    <w:rsid w:val="00555599"/>
    <w:rsid w:val="0055726A"/>
    <w:rsid w:val="0056127C"/>
    <w:rsid w:val="00564F5B"/>
    <w:rsid w:val="00567242"/>
    <w:rsid w:val="00567AE3"/>
    <w:rsid w:val="005722A9"/>
    <w:rsid w:val="00572D6E"/>
    <w:rsid w:val="00572F3C"/>
    <w:rsid w:val="00573C9F"/>
    <w:rsid w:val="00582F86"/>
    <w:rsid w:val="005878A8"/>
    <w:rsid w:val="00594301"/>
    <w:rsid w:val="005949BE"/>
    <w:rsid w:val="00596A9D"/>
    <w:rsid w:val="005A1267"/>
    <w:rsid w:val="005A57A0"/>
    <w:rsid w:val="005B088F"/>
    <w:rsid w:val="005B0A38"/>
    <w:rsid w:val="005B1C86"/>
    <w:rsid w:val="005B3335"/>
    <w:rsid w:val="005B395F"/>
    <w:rsid w:val="005B5392"/>
    <w:rsid w:val="005B6BAF"/>
    <w:rsid w:val="005C080A"/>
    <w:rsid w:val="005C0E25"/>
    <w:rsid w:val="005C4F52"/>
    <w:rsid w:val="005C7E5C"/>
    <w:rsid w:val="005D1113"/>
    <w:rsid w:val="005D3B8B"/>
    <w:rsid w:val="005E0774"/>
    <w:rsid w:val="005E1F8D"/>
    <w:rsid w:val="005E200A"/>
    <w:rsid w:val="005E20DF"/>
    <w:rsid w:val="005E41FA"/>
    <w:rsid w:val="005E584D"/>
    <w:rsid w:val="005E6EEC"/>
    <w:rsid w:val="005F1246"/>
    <w:rsid w:val="005F24BE"/>
    <w:rsid w:val="0061021A"/>
    <w:rsid w:val="00612D63"/>
    <w:rsid w:val="0061482D"/>
    <w:rsid w:val="00617174"/>
    <w:rsid w:val="00617366"/>
    <w:rsid w:val="00620F86"/>
    <w:rsid w:val="00621C11"/>
    <w:rsid w:val="0062239B"/>
    <w:rsid w:val="00623843"/>
    <w:rsid w:val="00624153"/>
    <w:rsid w:val="006244C5"/>
    <w:rsid w:val="00625835"/>
    <w:rsid w:val="00625DB2"/>
    <w:rsid w:val="00626A88"/>
    <w:rsid w:val="006270AA"/>
    <w:rsid w:val="006301F0"/>
    <w:rsid w:val="00634135"/>
    <w:rsid w:val="00636D5C"/>
    <w:rsid w:val="00637E93"/>
    <w:rsid w:val="00644B8F"/>
    <w:rsid w:val="00646EB9"/>
    <w:rsid w:val="00646FAB"/>
    <w:rsid w:val="00650DCC"/>
    <w:rsid w:val="0065195D"/>
    <w:rsid w:val="00656CD6"/>
    <w:rsid w:val="00657024"/>
    <w:rsid w:val="00664276"/>
    <w:rsid w:val="00671A39"/>
    <w:rsid w:val="00671B08"/>
    <w:rsid w:val="00680C94"/>
    <w:rsid w:val="00680F63"/>
    <w:rsid w:val="0068663A"/>
    <w:rsid w:val="006901F7"/>
    <w:rsid w:val="00692C10"/>
    <w:rsid w:val="0069412C"/>
    <w:rsid w:val="00697361"/>
    <w:rsid w:val="006A0447"/>
    <w:rsid w:val="006A1FC1"/>
    <w:rsid w:val="006B374A"/>
    <w:rsid w:val="006B3A16"/>
    <w:rsid w:val="006B4998"/>
    <w:rsid w:val="006B70D8"/>
    <w:rsid w:val="006C03FE"/>
    <w:rsid w:val="006C554D"/>
    <w:rsid w:val="006C59EE"/>
    <w:rsid w:val="006C6DF4"/>
    <w:rsid w:val="006D0EF0"/>
    <w:rsid w:val="006D0FDB"/>
    <w:rsid w:val="006D1BE6"/>
    <w:rsid w:val="006E0B78"/>
    <w:rsid w:val="006E68F5"/>
    <w:rsid w:val="006F0C53"/>
    <w:rsid w:val="006F5F07"/>
    <w:rsid w:val="006F6115"/>
    <w:rsid w:val="00701FD0"/>
    <w:rsid w:val="00703FE2"/>
    <w:rsid w:val="00705746"/>
    <w:rsid w:val="007119D5"/>
    <w:rsid w:val="00713B0A"/>
    <w:rsid w:val="00713DC7"/>
    <w:rsid w:val="00716A67"/>
    <w:rsid w:val="00724A59"/>
    <w:rsid w:val="007305EE"/>
    <w:rsid w:val="007321A9"/>
    <w:rsid w:val="00733EEF"/>
    <w:rsid w:val="00734FC5"/>
    <w:rsid w:val="00735BA3"/>
    <w:rsid w:val="007408BC"/>
    <w:rsid w:val="00740FEB"/>
    <w:rsid w:val="007420E0"/>
    <w:rsid w:val="007439E5"/>
    <w:rsid w:val="00746F9D"/>
    <w:rsid w:val="00747D5F"/>
    <w:rsid w:val="00750FBD"/>
    <w:rsid w:val="00751F89"/>
    <w:rsid w:val="0075532A"/>
    <w:rsid w:val="00766EA6"/>
    <w:rsid w:val="00772AAF"/>
    <w:rsid w:val="00774111"/>
    <w:rsid w:val="00774CD6"/>
    <w:rsid w:val="007800BC"/>
    <w:rsid w:val="0078432A"/>
    <w:rsid w:val="007868B4"/>
    <w:rsid w:val="00787F1E"/>
    <w:rsid w:val="00790C49"/>
    <w:rsid w:val="007911D2"/>
    <w:rsid w:val="00791ADC"/>
    <w:rsid w:val="00796CFB"/>
    <w:rsid w:val="00796EFB"/>
    <w:rsid w:val="007B13AB"/>
    <w:rsid w:val="007B1D5D"/>
    <w:rsid w:val="007B52F1"/>
    <w:rsid w:val="007C14B2"/>
    <w:rsid w:val="007C1542"/>
    <w:rsid w:val="007C31EA"/>
    <w:rsid w:val="007C4A8E"/>
    <w:rsid w:val="007C6A60"/>
    <w:rsid w:val="007C763E"/>
    <w:rsid w:val="007D47B3"/>
    <w:rsid w:val="007D7627"/>
    <w:rsid w:val="007D7B79"/>
    <w:rsid w:val="007F3790"/>
    <w:rsid w:val="007F4A6F"/>
    <w:rsid w:val="007F626C"/>
    <w:rsid w:val="007F700A"/>
    <w:rsid w:val="008019EF"/>
    <w:rsid w:val="00804F07"/>
    <w:rsid w:val="00804F69"/>
    <w:rsid w:val="0080740C"/>
    <w:rsid w:val="00810FFC"/>
    <w:rsid w:val="0081307C"/>
    <w:rsid w:val="0082094D"/>
    <w:rsid w:val="00823938"/>
    <w:rsid w:val="00824AB3"/>
    <w:rsid w:val="008277D7"/>
    <w:rsid w:val="00834AD3"/>
    <w:rsid w:val="00843930"/>
    <w:rsid w:val="00846E45"/>
    <w:rsid w:val="00847689"/>
    <w:rsid w:val="00851B29"/>
    <w:rsid w:val="008613F7"/>
    <w:rsid w:val="00863652"/>
    <w:rsid w:val="00863884"/>
    <w:rsid w:val="00864031"/>
    <w:rsid w:val="00864C11"/>
    <w:rsid w:val="00865702"/>
    <w:rsid w:val="0086721A"/>
    <w:rsid w:val="008739E1"/>
    <w:rsid w:val="00875372"/>
    <w:rsid w:val="0088074B"/>
    <w:rsid w:val="0089390D"/>
    <w:rsid w:val="008A7F0D"/>
    <w:rsid w:val="008B05ED"/>
    <w:rsid w:val="008B2419"/>
    <w:rsid w:val="008B6922"/>
    <w:rsid w:val="008C0427"/>
    <w:rsid w:val="008C18BC"/>
    <w:rsid w:val="008C393D"/>
    <w:rsid w:val="008C4649"/>
    <w:rsid w:val="008C59F0"/>
    <w:rsid w:val="008D2295"/>
    <w:rsid w:val="008D268A"/>
    <w:rsid w:val="008D426A"/>
    <w:rsid w:val="008D6A93"/>
    <w:rsid w:val="008D6D08"/>
    <w:rsid w:val="008D73A5"/>
    <w:rsid w:val="008D78CC"/>
    <w:rsid w:val="008E384B"/>
    <w:rsid w:val="008F13D8"/>
    <w:rsid w:val="008F3541"/>
    <w:rsid w:val="00903318"/>
    <w:rsid w:val="00903821"/>
    <w:rsid w:val="00903F4D"/>
    <w:rsid w:val="00910D4A"/>
    <w:rsid w:val="00914596"/>
    <w:rsid w:val="009172BF"/>
    <w:rsid w:val="00920763"/>
    <w:rsid w:val="00924183"/>
    <w:rsid w:val="009270EB"/>
    <w:rsid w:val="0092712B"/>
    <w:rsid w:val="00940AC4"/>
    <w:rsid w:val="009529D1"/>
    <w:rsid w:val="00955A50"/>
    <w:rsid w:val="009562CC"/>
    <w:rsid w:val="00956DDD"/>
    <w:rsid w:val="009577EB"/>
    <w:rsid w:val="00964D35"/>
    <w:rsid w:val="009661BA"/>
    <w:rsid w:val="009707A2"/>
    <w:rsid w:val="009824B1"/>
    <w:rsid w:val="00982B94"/>
    <w:rsid w:val="009904AD"/>
    <w:rsid w:val="00990506"/>
    <w:rsid w:val="00990592"/>
    <w:rsid w:val="00990EFF"/>
    <w:rsid w:val="00991491"/>
    <w:rsid w:val="009A3395"/>
    <w:rsid w:val="009A5BAC"/>
    <w:rsid w:val="009A6AE4"/>
    <w:rsid w:val="009A7A24"/>
    <w:rsid w:val="009B03BA"/>
    <w:rsid w:val="009B4D2C"/>
    <w:rsid w:val="009B66E3"/>
    <w:rsid w:val="009C0E8F"/>
    <w:rsid w:val="009C508F"/>
    <w:rsid w:val="009D17CB"/>
    <w:rsid w:val="009D5ED8"/>
    <w:rsid w:val="009E1742"/>
    <w:rsid w:val="009E22B6"/>
    <w:rsid w:val="009E3273"/>
    <w:rsid w:val="009E3F76"/>
    <w:rsid w:val="009E4E06"/>
    <w:rsid w:val="009F2CA7"/>
    <w:rsid w:val="009F750E"/>
    <w:rsid w:val="00A003EA"/>
    <w:rsid w:val="00A01D81"/>
    <w:rsid w:val="00A027BB"/>
    <w:rsid w:val="00A034DE"/>
    <w:rsid w:val="00A12720"/>
    <w:rsid w:val="00A30DBB"/>
    <w:rsid w:val="00A32449"/>
    <w:rsid w:val="00A348CE"/>
    <w:rsid w:val="00A42F1F"/>
    <w:rsid w:val="00A449D0"/>
    <w:rsid w:val="00A4687F"/>
    <w:rsid w:val="00A505B3"/>
    <w:rsid w:val="00A52853"/>
    <w:rsid w:val="00A63F77"/>
    <w:rsid w:val="00A646BF"/>
    <w:rsid w:val="00A66FDE"/>
    <w:rsid w:val="00A7012E"/>
    <w:rsid w:val="00A81797"/>
    <w:rsid w:val="00A834EE"/>
    <w:rsid w:val="00A8713F"/>
    <w:rsid w:val="00A935AA"/>
    <w:rsid w:val="00A9390F"/>
    <w:rsid w:val="00A957B7"/>
    <w:rsid w:val="00A957C3"/>
    <w:rsid w:val="00A97043"/>
    <w:rsid w:val="00AA4C3E"/>
    <w:rsid w:val="00AA6AE1"/>
    <w:rsid w:val="00AB04EC"/>
    <w:rsid w:val="00AB0657"/>
    <w:rsid w:val="00AB0FC0"/>
    <w:rsid w:val="00AB3CB9"/>
    <w:rsid w:val="00AB4C3D"/>
    <w:rsid w:val="00AB7DBB"/>
    <w:rsid w:val="00AC1271"/>
    <w:rsid w:val="00AC16CD"/>
    <w:rsid w:val="00AC1AF0"/>
    <w:rsid w:val="00AC50D2"/>
    <w:rsid w:val="00AD268C"/>
    <w:rsid w:val="00AD48DF"/>
    <w:rsid w:val="00AD4FE6"/>
    <w:rsid w:val="00AD75F9"/>
    <w:rsid w:val="00AE0DF6"/>
    <w:rsid w:val="00AE413F"/>
    <w:rsid w:val="00AE4721"/>
    <w:rsid w:val="00AE4C9F"/>
    <w:rsid w:val="00AE6E05"/>
    <w:rsid w:val="00AE6E58"/>
    <w:rsid w:val="00AF469A"/>
    <w:rsid w:val="00AF582A"/>
    <w:rsid w:val="00AF6822"/>
    <w:rsid w:val="00B00BBA"/>
    <w:rsid w:val="00B145E2"/>
    <w:rsid w:val="00B14802"/>
    <w:rsid w:val="00B15655"/>
    <w:rsid w:val="00B158FC"/>
    <w:rsid w:val="00B17893"/>
    <w:rsid w:val="00B22E7F"/>
    <w:rsid w:val="00B262D8"/>
    <w:rsid w:val="00B277C1"/>
    <w:rsid w:val="00B357F1"/>
    <w:rsid w:val="00B372ED"/>
    <w:rsid w:val="00B506FE"/>
    <w:rsid w:val="00B53889"/>
    <w:rsid w:val="00B53F51"/>
    <w:rsid w:val="00B54F37"/>
    <w:rsid w:val="00B55139"/>
    <w:rsid w:val="00B61397"/>
    <w:rsid w:val="00B61F41"/>
    <w:rsid w:val="00B62378"/>
    <w:rsid w:val="00B62A3F"/>
    <w:rsid w:val="00B635E3"/>
    <w:rsid w:val="00B72E34"/>
    <w:rsid w:val="00B735A9"/>
    <w:rsid w:val="00B830E2"/>
    <w:rsid w:val="00B8535B"/>
    <w:rsid w:val="00B9414F"/>
    <w:rsid w:val="00B94995"/>
    <w:rsid w:val="00B95063"/>
    <w:rsid w:val="00B97F72"/>
    <w:rsid w:val="00BA228F"/>
    <w:rsid w:val="00BA26C4"/>
    <w:rsid w:val="00BA4AAB"/>
    <w:rsid w:val="00BB0F29"/>
    <w:rsid w:val="00BB20DA"/>
    <w:rsid w:val="00BB5787"/>
    <w:rsid w:val="00BC21D4"/>
    <w:rsid w:val="00BC2678"/>
    <w:rsid w:val="00BC4ED0"/>
    <w:rsid w:val="00BC4F78"/>
    <w:rsid w:val="00BC6BE1"/>
    <w:rsid w:val="00BD6128"/>
    <w:rsid w:val="00BD6520"/>
    <w:rsid w:val="00BD70C3"/>
    <w:rsid w:val="00BE43FB"/>
    <w:rsid w:val="00BF035A"/>
    <w:rsid w:val="00BF0877"/>
    <w:rsid w:val="00BF0B35"/>
    <w:rsid w:val="00BF1771"/>
    <w:rsid w:val="00BF3192"/>
    <w:rsid w:val="00BF3965"/>
    <w:rsid w:val="00BF5AAE"/>
    <w:rsid w:val="00BF672A"/>
    <w:rsid w:val="00C00F78"/>
    <w:rsid w:val="00C066C2"/>
    <w:rsid w:val="00C0773D"/>
    <w:rsid w:val="00C12070"/>
    <w:rsid w:val="00C12E56"/>
    <w:rsid w:val="00C22CFC"/>
    <w:rsid w:val="00C24B9F"/>
    <w:rsid w:val="00C273FC"/>
    <w:rsid w:val="00C32582"/>
    <w:rsid w:val="00C3373A"/>
    <w:rsid w:val="00C33E9D"/>
    <w:rsid w:val="00C365EE"/>
    <w:rsid w:val="00C36D27"/>
    <w:rsid w:val="00C37BC8"/>
    <w:rsid w:val="00C42B31"/>
    <w:rsid w:val="00C42CA7"/>
    <w:rsid w:val="00C44F46"/>
    <w:rsid w:val="00C4732D"/>
    <w:rsid w:val="00C47605"/>
    <w:rsid w:val="00C533BF"/>
    <w:rsid w:val="00C5349F"/>
    <w:rsid w:val="00C548C6"/>
    <w:rsid w:val="00C605AF"/>
    <w:rsid w:val="00C6174C"/>
    <w:rsid w:val="00C6460C"/>
    <w:rsid w:val="00C64F80"/>
    <w:rsid w:val="00C7426E"/>
    <w:rsid w:val="00C82B2F"/>
    <w:rsid w:val="00C831B0"/>
    <w:rsid w:val="00C902A1"/>
    <w:rsid w:val="00C91620"/>
    <w:rsid w:val="00C93163"/>
    <w:rsid w:val="00CA135B"/>
    <w:rsid w:val="00CA17FE"/>
    <w:rsid w:val="00CA2559"/>
    <w:rsid w:val="00CA3698"/>
    <w:rsid w:val="00CA3C22"/>
    <w:rsid w:val="00CA5CD4"/>
    <w:rsid w:val="00CB2EF6"/>
    <w:rsid w:val="00CC1A6A"/>
    <w:rsid w:val="00CC280F"/>
    <w:rsid w:val="00CC3EDB"/>
    <w:rsid w:val="00CC5F2B"/>
    <w:rsid w:val="00CC6564"/>
    <w:rsid w:val="00CD289D"/>
    <w:rsid w:val="00CD3183"/>
    <w:rsid w:val="00CD782C"/>
    <w:rsid w:val="00CE149D"/>
    <w:rsid w:val="00CE26AD"/>
    <w:rsid w:val="00CE47E6"/>
    <w:rsid w:val="00CE6FFC"/>
    <w:rsid w:val="00D02524"/>
    <w:rsid w:val="00D02A8A"/>
    <w:rsid w:val="00D02EAB"/>
    <w:rsid w:val="00D03979"/>
    <w:rsid w:val="00D04FE5"/>
    <w:rsid w:val="00D0722C"/>
    <w:rsid w:val="00D10846"/>
    <w:rsid w:val="00D11208"/>
    <w:rsid w:val="00D1140B"/>
    <w:rsid w:val="00D126D1"/>
    <w:rsid w:val="00D131AB"/>
    <w:rsid w:val="00D14E24"/>
    <w:rsid w:val="00D20CA8"/>
    <w:rsid w:val="00D249C4"/>
    <w:rsid w:val="00D278BC"/>
    <w:rsid w:val="00D34C08"/>
    <w:rsid w:val="00D350B0"/>
    <w:rsid w:val="00D3560E"/>
    <w:rsid w:val="00D357DE"/>
    <w:rsid w:val="00D53A8C"/>
    <w:rsid w:val="00D559BC"/>
    <w:rsid w:val="00D56B8E"/>
    <w:rsid w:val="00D60D6E"/>
    <w:rsid w:val="00D620D6"/>
    <w:rsid w:val="00D668A3"/>
    <w:rsid w:val="00D67B9A"/>
    <w:rsid w:val="00D712F4"/>
    <w:rsid w:val="00D730FC"/>
    <w:rsid w:val="00D74976"/>
    <w:rsid w:val="00D80BD9"/>
    <w:rsid w:val="00D872B3"/>
    <w:rsid w:val="00D879BF"/>
    <w:rsid w:val="00D91CAF"/>
    <w:rsid w:val="00D9235E"/>
    <w:rsid w:val="00D92DFB"/>
    <w:rsid w:val="00D92EEC"/>
    <w:rsid w:val="00D9558F"/>
    <w:rsid w:val="00D9764E"/>
    <w:rsid w:val="00DA1602"/>
    <w:rsid w:val="00DA338E"/>
    <w:rsid w:val="00DA5B50"/>
    <w:rsid w:val="00DB6418"/>
    <w:rsid w:val="00DB673A"/>
    <w:rsid w:val="00DB6A5B"/>
    <w:rsid w:val="00DB7814"/>
    <w:rsid w:val="00DC0BA2"/>
    <w:rsid w:val="00DD0576"/>
    <w:rsid w:val="00DD248A"/>
    <w:rsid w:val="00DD38EF"/>
    <w:rsid w:val="00DD6767"/>
    <w:rsid w:val="00DD77A0"/>
    <w:rsid w:val="00DE017E"/>
    <w:rsid w:val="00DE3869"/>
    <w:rsid w:val="00DE44D3"/>
    <w:rsid w:val="00DE50B4"/>
    <w:rsid w:val="00DE5846"/>
    <w:rsid w:val="00DE751D"/>
    <w:rsid w:val="00DF01F6"/>
    <w:rsid w:val="00DF46E8"/>
    <w:rsid w:val="00DF620B"/>
    <w:rsid w:val="00E149ED"/>
    <w:rsid w:val="00E14F7B"/>
    <w:rsid w:val="00E154B9"/>
    <w:rsid w:val="00E23C55"/>
    <w:rsid w:val="00E24695"/>
    <w:rsid w:val="00E2634B"/>
    <w:rsid w:val="00E31503"/>
    <w:rsid w:val="00E3206D"/>
    <w:rsid w:val="00E3207E"/>
    <w:rsid w:val="00E33238"/>
    <w:rsid w:val="00E35DA2"/>
    <w:rsid w:val="00E36A89"/>
    <w:rsid w:val="00E373E7"/>
    <w:rsid w:val="00E43300"/>
    <w:rsid w:val="00E4354E"/>
    <w:rsid w:val="00E43F7F"/>
    <w:rsid w:val="00E46E01"/>
    <w:rsid w:val="00E53CF3"/>
    <w:rsid w:val="00E542BA"/>
    <w:rsid w:val="00E55B67"/>
    <w:rsid w:val="00E55E1F"/>
    <w:rsid w:val="00E5659C"/>
    <w:rsid w:val="00E61337"/>
    <w:rsid w:val="00E705CB"/>
    <w:rsid w:val="00E7128E"/>
    <w:rsid w:val="00E7361F"/>
    <w:rsid w:val="00E74B90"/>
    <w:rsid w:val="00E75361"/>
    <w:rsid w:val="00E75746"/>
    <w:rsid w:val="00E84052"/>
    <w:rsid w:val="00E90143"/>
    <w:rsid w:val="00E9095F"/>
    <w:rsid w:val="00E94B99"/>
    <w:rsid w:val="00E95F7D"/>
    <w:rsid w:val="00E96D59"/>
    <w:rsid w:val="00EA0804"/>
    <w:rsid w:val="00EA2351"/>
    <w:rsid w:val="00EA2FD8"/>
    <w:rsid w:val="00EA6249"/>
    <w:rsid w:val="00EB1267"/>
    <w:rsid w:val="00EB1EA5"/>
    <w:rsid w:val="00EB4847"/>
    <w:rsid w:val="00EB4989"/>
    <w:rsid w:val="00EC0249"/>
    <w:rsid w:val="00EC11D5"/>
    <w:rsid w:val="00EC1B45"/>
    <w:rsid w:val="00ED132D"/>
    <w:rsid w:val="00ED6F25"/>
    <w:rsid w:val="00ED70BB"/>
    <w:rsid w:val="00EE3533"/>
    <w:rsid w:val="00EF0C77"/>
    <w:rsid w:val="00EF1A8A"/>
    <w:rsid w:val="00F00656"/>
    <w:rsid w:val="00F0226E"/>
    <w:rsid w:val="00F0272C"/>
    <w:rsid w:val="00F033B9"/>
    <w:rsid w:val="00F05C82"/>
    <w:rsid w:val="00F05EFD"/>
    <w:rsid w:val="00F060B2"/>
    <w:rsid w:val="00F13C0D"/>
    <w:rsid w:val="00F14F7C"/>
    <w:rsid w:val="00F167FD"/>
    <w:rsid w:val="00F17A01"/>
    <w:rsid w:val="00F213D1"/>
    <w:rsid w:val="00F25511"/>
    <w:rsid w:val="00F25991"/>
    <w:rsid w:val="00F3166F"/>
    <w:rsid w:val="00F332F9"/>
    <w:rsid w:val="00F42CFE"/>
    <w:rsid w:val="00F44A03"/>
    <w:rsid w:val="00F452D3"/>
    <w:rsid w:val="00F51468"/>
    <w:rsid w:val="00F66230"/>
    <w:rsid w:val="00F67719"/>
    <w:rsid w:val="00F67C1B"/>
    <w:rsid w:val="00F74451"/>
    <w:rsid w:val="00F74A02"/>
    <w:rsid w:val="00F819E2"/>
    <w:rsid w:val="00F86561"/>
    <w:rsid w:val="00F87329"/>
    <w:rsid w:val="00F96CDC"/>
    <w:rsid w:val="00FA2B36"/>
    <w:rsid w:val="00FA6D55"/>
    <w:rsid w:val="00FB2663"/>
    <w:rsid w:val="00FB2FC6"/>
    <w:rsid w:val="00FB4D6D"/>
    <w:rsid w:val="00FB5CF5"/>
    <w:rsid w:val="00FC0FA1"/>
    <w:rsid w:val="00FC18B3"/>
    <w:rsid w:val="00FC3126"/>
    <w:rsid w:val="00FC4669"/>
    <w:rsid w:val="00FC6D39"/>
    <w:rsid w:val="00FD1343"/>
    <w:rsid w:val="00FD1389"/>
    <w:rsid w:val="00FE0DC1"/>
    <w:rsid w:val="00FE13C9"/>
    <w:rsid w:val="00FE336D"/>
    <w:rsid w:val="00FE369D"/>
    <w:rsid w:val="00FE44E3"/>
    <w:rsid w:val="00FE4884"/>
    <w:rsid w:val="00FE5D42"/>
    <w:rsid w:val="00FE5FD2"/>
    <w:rsid w:val="00FE77F1"/>
    <w:rsid w:val="00FF1426"/>
    <w:rsid w:val="00FF3BF8"/>
    <w:rsid w:val="00FF4AD1"/>
    <w:rsid w:val="00FF66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7D2D69E"/>
  <w15:docId w15:val="{3D018FF4-A40F-4245-9D08-CBCB1A1BD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9824B1"/>
    <w:pPr>
      <w:spacing w:before="0" w:after="120" w:line="240" w:lineRule="auto"/>
      <w:jc w:val="both"/>
    </w:pPr>
    <w:rPr>
      <w:rFonts w:ascii="Calibri" w:hAnsi="Calibri"/>
      <w:szCs w:val="20"/>
    </w:rPr>
  </w:style>
  <w:style w:type="paragraph" w:styleId="Heading1">
    <w:name w:val="heading 1"/>
    <w:basedOn w:val="Normal"/>
    <w:next w:val="Normal"/>
    <w:link w:val="Heading1Char"/>
    <w:uiPriority w:val="9"/>
    <w:qFormat/>
    <w:rsid w:val="00864C11"/>
    <w:pPr>
      <w:numPr>
        <w:numId w:val="19"/>
      </w:num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Cs w:val="22"/>
    </w:rPr>
  </w:style>
  <w:style w:type="paragraph" w:styleId="Heading2">
    <w:name w:val="heading 2"/>
    <w:basedOn w:val="Normal"/>
    <w:next w:val="Normal"/>
    <w:link w:val="Heading2Char"/>
    <w:uiPriority w:val="9"/>
    <w:unhideWhenUsed/>
    <w:qFormat/>
    <w:rsid w:val="00864C11"/>
    <w:pPr>
      <w:numPr>
        <w:ilvl w:val="1"/>
        <w:numId w:val="19"/>
      </w:num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Cs w:val="22"/>
    </w:rPr>
  </w:style>
  <w:style w:type="paragraph" w:styleId="Heading3">
    <w:name w:val="heading 3"/>
    <w:basedOn w:val="Normal"/>
    <w:next w:val="Normal"/>
    <w:link w:val="Heading3Char"/>
    <w:uiPriority w:val="9"/>
    <w:unhideWhenUsed/>
    <w:qFormat/>
    <w:rsid w:val="00864C11"/>
    <w:pPr>
      <w:numPr>
        <w:ilvl w:val="2"/>
        <w:numId w:val="19"/>
      </w:numPr>
      <w:pBdr>
        <w:top w:val="single" w:sz="6" w:space="2" w:color="4F81BD" w:themeColor="accent1"/>
        <w:left w:val="single" w:sz="6" w:space="2" w:color="4F81BD" w:themeColor="accent1"/>
      </w:pBdr>
      <w:spacing w:before="300" w:after="0"/>
      <w:outlineLvl w:val="2"/>
    </w:pPr>
    <w:rPr>
      <w:caps/>
      <w:color w:val="243F60" w:themeColor="accent1" w:themeShade="7F"/>
      <w:spacing w:val="15"/>
      <w:szCs w:val="22"/>
    </w:rPr>
  </w:style>
  <w:style w:type="paragraph" w:styleId="Heading4">
    <w:name w:val="heading 4"/>
    <w:basedOn w:val="Normal"/>
    <w:next w:val="Normal"/>
    <w:link w:val="Heading4Char"/>
    <w:uiPriority w:val="9"/>
    <w:unhideWhenUsed/>
    <w:qFormat/>
    <w:rsid w:val="005337C1"/>
    <w:pPr>
      <w:pBdr>
        <w:top w:val="dotted" w:sz="6" w:space="2" w:color="4F81BD" w:themeColor="accent1"/>
        <w:left w:val="dotted" w:sz="6" w:space="2" w:color="4F81BD" w:themeColor="accent1"/>
      </w:pBdr>
      <w:spacing w:before="300" w:after="0"/>
      <w:outlineLvl w:val="3"/>
    </w:pPr>
    <w:rPr>
      <w:caps/>
      <w:color w:val="365F91" w:themeColor="accent1" w:themeShade="BF"/>
      <w:spacing w:val="10"/>
      <w:szCs w:val="22"/>
    </w:rPr>
  </w:style>
  <w:style w:type="paragraph" w:styleId="Heading5">
    <w:name w:val="heading 5"/>
    <w:basedOn w:val="Normal"/>
    <w:next w:val="Normal"/>
    <w:link w:val="Heading5Char"/>
    <w:uiPriority w:val="9"/>
    <w:semiHidden/>
    <w:unhideWhenUsed/>
    <w:qFormat/>
    <w:rsid w:val="00864C11"/>
    <w:pPr>
      <w:numPr>
        <w:ilvl w:val="4"/>
        <w:numId w:val="19"/>
      </w:numPr>
      <w:pBdr>
        <w:bottom w:val="single" w:sz="6" w:space="1" w:color="4F81BD" w:themeColor="accent1"/>
      </w:pBdr>
      <w:spacing w:before="300" w:after="0"/>
      <w:outlineLvl w:val="4"/>
    </w:pPr>
    <w:rPr>
      <w:caps/>
      <w:color w:val="365F91" w:themeColor="accent1" w:themeShade="BF"/>
      <w:spacing w:val="10"/>
      <w:szCs w:val="22"/>
    </w:rPr>
  </w:style>
  <w:style w:type="paragraph" w:styleId="Heading6">
    <w:name w:val="heading 6"/>
    <w:basedOn w:val="Normal"/>
    <w:next w:val="Normal"/>
    <w:link w:val="Heading6Char"/>
    <w:uiPriority w:val="9"/>
    <w:semiHidden/>
    <w:unhideWhenUsed/>
    <w:qFormat/>
    <w:rsid w:val="00864C11"/>
    <w:pPr>
      <w:numPr>
        <w:ilvl w:val="5"/>
        <w:numId w:val="19"/>
      </w:numPr>
      <w:pBdr>
        <w:bottom w:val="dotted" w:sz="6" w:space="1" w:color="4F81BD" w:themeColor="accent1"/>
      </w:pBdr>
      <w:spacing w:before="300" w:after="0"/>
      <w:outlineLvl w:val="5"/>
    </w:pPr>
    <w:rPr>
      <w:caps/>
      <w:color w:val="365F91" w:themeColor="accent1" w:themeShade="BF"/>
      <w:spacing w:val="10"/>
      <w:szCs w:val="22"/>
    </w:rPr>
  </w:style>
  <w:style w:type="paragraph" w:styleId="Heading7">
    <w:name w:val="heading 7"/>
    <w:basedOn w:val="Normal"/>
    <w:next w:val="Normal"/>
    <w:link w:val="Heading7Char"/>
    <w:uiPriority w:val="9"/>
    <w:semiHidden/>
    <w:unhideWhenUsed/>
    <w:qFormat/>
    <w:rsid w:val="00864C11"/>
    <w:pPr>
      <w:numPr>
        <w:ilvl w:val="6"/>
        <w:numId w:val="19"/>
      </w:numPr>
      <w:spacing w:before="300" w:after="0"/>
      <w:outlineLvl w:val="6"/>
    </w:pPr>
    <w:rPr>
      <w:caps/>
      <w:color w:val="365F91" w:themeColor="accent1" w:themeShade="BF"/>
      <w:spacing w:val="10"/>
      <w:szCs w:val="22"/>
    </w:rPr>
  </w:style>
  <w:style w:type="paragraph" w:styleId="Heading8">
    <w:name w:val="heading 8"/>
    <w:basedOn w:val="Normal"/>
    <w:next w:val="Normal"/>
    <w:link w:val="Heading8Char"/>
    <w:uiPriority w:val="9"/>
    <w:semiHidden/>
    <w:unhideWhenUsed/>
    <w:qFormat/>
    <w:rsid w:val="00864C11"/>
    <w:pPr>
      <w:numPr>
        <w:ilvl w:val="7"/>
        <w:numId w:val="19"/>
      </w:num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864C11"/>
    <w:pPr>
      <w:numPr>
        <w:ilvl w:val="8"/>
        <w:numId w:val="19"/>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5A50"/>
    <w:pPr>
      <w:tabs>
        <w:tab w:val="center" w:pos="4252"/>
        <w:tab w:val="right" w:pos="8504"/>
      </w:tabs>
      <w:snapToGrid w:val="0"/>
    </w:pPr>
  </w:style>
  <w:style w:type="character" w:customStyle="1" w:styleId="HeaderChar">
    <w:name w:val="Header Char"/>
    <w:basedOn w:val="DefaultParagraphFont"/>
    <w:link w:val="Header"/>
    <w:uiPriority w:val="99"/>
    <w:rsid w:val="00955A50"/>
  </w:style>
  <w:style w:type="paragraph" w:styleId="Footer">
    <w:name w:val="footer"/>
    <w:basedOn w:val="Normal"/>
    <w:link w:val="FooterChar"/>
    <w:uiPriority w:val="99"/>
    <w:unhideWhenUsed/>
    <w:rsid w:val="00955A50"/>
    <w:pPr>
      <w:tabs>
        <w:tab w:val="center" w:pos="4252"/>
        <w:tab w:val="right" w:pos="8504"/>
      </w:tabs>
      <w:snapToGrid w:val="0"/>
    </w:pPr>
  </w:style>
  <w:style w:type="character" w:customStyle="1" w:styleId="FooterChar">
    <w:name w:val="Footer Char"/>
    <w:basedOn w:val="DefaultParagraphFont"/>
    <w:link w:val="Footer"/>
    <w:uiPriority w:val="99"/>
    <w:rsid w:val="00955A50"/>
  </w:style>
  <w:style w:type="paragraph" w:styleId="ListParagraph">
    <w:name w:val="List Paragraph"/>
    <w:basedOn w:val="Normal"/>
    <w:uiPriority w:val="34"/>
    <w:qFormat/>
    <w:rsid w:val="00864C11"/>
    <w:pPr>
      <w:ind w:left="720"/>
      <w:contextualSpacing/>
    </w:pPr>
  </w:style>
  <w:style w:type="table" w:styleId="TableGrid">
    <w:name w:val="Table Grid"/>
    <w:basedOn w:val="TableNormal"/>
    <w:uiPriority w:val="59"/>
    <w:rsid w:val="00FC312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1">
    <w:name w:val="表 (モノトーン)  21"/>
    <w:basedOn w:val="TableNormal"/>
    <w:uiPriority w:val="61"/>
    <w:rsid w:val="00FC312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CommentReference">
    <w:name w:val="annotation reference"/>
    <w:basedOn w:val="DefaultParagraphFont"/>
    <w:uiPriority w:val="99"/>
    <w:semiHidden/>
    <w:unhideWhenUsed/>
    <w:rsid w:val="00E75361"/>
    <w:rPr>
      <w:sz w:val="18"/>
      <w:szCs w:val="18"/>
    </w:rPr>
  </w:style>
  <w:style w:type="paragraph" w:styleId="CommentText">
    <w:name w:val="annotation text"/>
    <w:basedOn w:val="Normal"/>
    <w:link w:val="CommentTextChar"/>
    <w:uiPriority w:val="99"/>
    <w:semiHidden/>
    <w:unhideWhenUsed/>
    <w:rsid w:val="00E75361"/>
  </w:style>
  <w:style w:type="character" w:customStyle="1" w:styleId="CommentTextChar">
    <w:name w:val="Comment Text Char"/>
    <w:basedOn w:val="DefaultParagraphFont"/>
    <w:link w:val="CommentText"/>
    <w:uiPriority w:val="99"/>
    <w:semiHidden/>
    <w:rsid w:val="00E75361"/>
  </w:style>
  <w:style w:type="paragraph" w:styleId="CommentSubject">
    <w:name w:val="annotation subject"/>
    <w:basedOn w:val="CommentText"/>
    <w:next w:val="CommentText"/>
    <w:link w:val="CommentSubjectChar"/>
    <w:uiPriority w:val="99"/>
    <w:semiHidden/>
    <w:unhideWhenUsed/>
    <w:rsid w:val="00E75361"/>
    <w:rPr>
      <w:b/>
      <w:bCs/>
    </w:rPr>
  </w:style>
  <w:style w:type="character" w:customStyle="1" w:styleId="CommentSubjectChar">
    <w:name w:val="Comment Subject Char"/>
    <w:basedOn w:val="CommentTextChar"/>
    <w:link w:val="CommentSubject"/>
    <w:uiPriority w:val="99"/>
    <w:semiHidden/>
    <w:rsid w:val="00E75361"/>
    <w:rPr>
      <w:b/>
      <w:bCs/>
    </w:rPr>
  </w:style>
  <w:style w:type="paragraph" w:styleId="BalloonText">
    <w:name w:val="Balloon Text"/>
    <w:basedOn w:val="Normal"/>
    <w:link w:val="BalloonTextChar"/>
    <w:uiPriority w:val="99"/>
    <w:semiHidden/>
    <w:unhideWhenUsed/>
    <w:rsid w:val="00E75361"/>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E75361"/>
    <w:rPr>
      <w:rFonts w:asciiTheme="majorHAnsi" w:eastAsiaTheme="majorEastAsia" w:hAnsiTheme="majorHAnsi" w:cstheme="majorBidi"/>
      <w:sz w:val="18"/>
      <w:szCs w:val="18"/>
    </w:rPr>
  </w:style>
  <w:style w:type="character" w:styleId="Hyperlink">
    <w:name w:val="Hyperlink"/>
    <w:basedOn w:val="DefaultParagraphFont"/>
    <w:uiPriority w:val="99"/>
    <w:rsid w:val="00CC280F"/>
    <w:rPr>
      <w:color w:val="0000FF"/>
      <w:u w:val="single"/>
    </w:rPr>
  </w:style>
  <w:style w:type="paragraph" w:styleId="Revision">
    <w:name w:val="Revision"/>
    <w:hidden/>
    <w:uiPriority w:val="99"/>
    <w:semiHidden/>
    <w:rsid w:val="007305EE"/>
  </w:style>
  <w:style w:type="character" w:customStyle="1" w:styleId="Heading1Char">
    <w:name w:val="Heading 1 Char"/>
    <w:basedOn w:val="DefaultParagraphFont"/>
    <w:link w:val="Heading1"/>
    <w:uiPriority w:val="9"/>
    <w:rsid w:val="00864C11"/>
    <w:rPr>
      <w:b/>
      <w:bCs/>
      <w:caps/>
      <w:color w:val="FFFFFF" w:themeColor="background1"/>
      <w:spacing w:val="15"/>
      <w:shd w:val="clear" w:color="auto" w:fill="4F81BD" w:themeFill="accent1"/>
    </w:rPr>
  </w:style>
  <w:style w:type="character" w:customStyle="1" w:styleId="mw-headline">
    <w:name w:val="mw-headline"/>
    <w:basedOn w:val="DefaultParagraphFont"/>
    <w:rsid w:val="009E3273"/>
  </w:style>
  <w:style w:type="paragraph" w:styleId="Caption">
    <w:name w:val="caption"/>
    <w:basedOn w:val="Normal"/>
    <w:next w:val="Normal"/>
    <w:uiPriority w:val="35"/>
    <w:unhideWhenUsed/>
    <w:qFormat/>
    <w:rsid w:val="00864C11"/>
    <w:rPr>
      <w:b/>
      <w:bCs/>
      <w:color w:val="365F91" w:themeColor="accent1" w:themeShade="BF"/>
      <w:sz w:val="16"/>
      <w:szCs w:val="16"/>
    </w:rPr>
  </w:style>
  <w:style w:type="paragraph" w:styleId="NormalWeb">
    <w:name w:val="Normal (Web)"/>
    <w:basedOn w:val="Normal"/>
    <w:uiPriority w:val="99"/>
    <w:unhideWhenUsed/>
    <w:rsid w:val="005878A8"/>
    <w:pPr>
      <w:spacing w:before="100" w:beforeAutospacing="1" w:after="100" w:afterAutospacing="1"/>
    </w:pPr>
    <w:rPr>
      <w:rFonts w:ascii="Times New Roman" w:eastAsia="Times New Roman" w:hAnsi="Times New Roman" w:cs="Times New Roman"/>
      <w:sz w:val="24"/>
      <w:szCs w:val="24"/>
      <w:lang w:val="en-GB" w:eastAsia="en-GB"/>
    </w:rPr>
  </w:style>
  <w:style w:type="paragraph" w:styleId="Title">
    <w:name w:val="Title"/>
    <w:basedOn w:val="Normal"/>
    <w:next w:val="Normal"/>
    <w:link w:val="TitleChar"/>
    <w:uiPriority w:val="10"/>
    <w:qFormat/>
    <w:rsid w:val="00864C11"/>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864C11"/>
    <w:rPr>
      <w:caps/>
      <w:color w:val="4F81BD" w:themeColor="accent1"/>
      <w:spacing w:val="10"/>
      <w:kern w:val="28"/>
      <w:sz w:val="52"/>
      <w:szCs w:val="52"/>
    </w:rPr>
  </w:style>
  <w:style w:type="character" w:customStyle="1" w:styleId="Heading2Char">
    <w:name w:val="Heading 2 Char"/>
    <w:basedOn w:val="DefaultParagraphFont"/>
    <w:link w:val="Heading2"/>
    <w:uiPriority w:val="9"/>
    <w:rsid w:val="00864C11"/>
    <w:rPr>
      <w:caps/>
      <w:spacing w:val="15"/>
      <w:shd w:val="clear" w:color="auto" w:fill="DBE5F1" w:themeFill="accent1" w:themeFillTint="33"/>
    </w:rPr>
  </w:style>
  <w:style w:type="character" w:customStyle="1" w:styleId="Heading3Char">
    <w:name w:val="Heading 3 Char"/>
    <w:basedOn w:val="DefaultParagraphFont"/>
    <w:link w:val="Heading3"/>
    <w:uiPriority w:val="9"/>
    <w:rsid w:val="00864C11"/>
    <w:rPr>
      <w:rFonts w:ascii="Calibri" w:hAnsi="Calibri"/>
      <w:caps/>
      <w:color w:val="243F60" w:themeColor="accent1" w:themeShade="7F"/>
      <w:spacing w:val="15"/>
    </w:rPr>
  </w:style>
  <w:style w:type="character" w:customStyle="1" w:styleId="Heading4Char">
    <w:name w:val="Heading 4 Char"/>
    <w:basedOn w:val="DefaultParagraphFont"/>
    <w:link w:val="Heading4"/>
    <w:uiPriority w:val="9"/>
    <w:rsid w:val="00864C11"/>
    <w:rPr>
      <w:caps/>
      <w:color w:val="365F91" w:themeColor="accent1" w:themeShade="BF"/>
      <w:spacing w:val="10"/>
    </w:rPr>
  </w:style>
  <w:style w:type="character" w:customStyle="1" w:styleId="Heading5Char">
    <w:name w:val="Heading 5 Char"/>
    <w:basedOn w:val="DefaultParagraphFont"/>
    <w:link w:val="Heading5"/>
    <w:uiPriority w:val="9"/>
    <w:semiHidden/>
    <w:rsid w:val="00864C11"/>
    <w:rPr>
      <w:caps/>
      <w:color w:val="365F91" w:themeColor="accent1" w:themeShade="BF"/>
      <w:spacing w:val="10"/>
    </w:rPr>
  </w:style>
  <w:style w:type="character" w:customStyle="1" w:styleId="Heading6Char">
    <w:name w:val="Heading 6 Char"/>
    <w:basedOn w:val="DefaultParagraphFont"/>
    <w:link w:val="Heading6"/>
    <w:uiPriority w:val="9"/>
    <w:semiHidden/>
    <w:rsid w:val="00864C11"/>
    <w:rPr>
      <w:caps/>
      <w:color w:val="365F91" w:themeColor="accent1" w:themeShade="BF"/>
      <w:spacing w:val="10"/>
    </w:rPr>
  </w:style>
  <w:style w:type="character" w:customStyle="1" w:styleId="Heading7Char">
    <w:name w:val="Heading 7 Char"/>
    <w:basedOn w:val="DefaultParagraphFont"/>
    <w:link w:val="Heading7"/>
    <w:uiPriority w:val="9"/>
    <w:semiHidden/>
    <w:rsid w:val="00864C11"/>
    <w:rPr>
      <w:caps/>
      <w:color w:val="365F91" w:themeColor="accent1" w:themeShade="BF"/>
      <w:spacing w:val="10"/>
    </w:rPr>
  </w:style>
  <w:style w:type="character" w:customStyle="1" w:styleId="Heading8Char">
    <w:name w:val="Heading 8 Char"/>
    <w:basedOn w:val="DefaultParagraphFont"/>
    <w:link w:val="Heading8"/>
    <w:uiPriority w:val="9"/>
    <w:semiHidden/>
    <w:rsid w:val="00864C11"/>
    <w:rPr>
      <w:caps/>
      <w:spacing w:val="10"/>
      <w:sz w:val="18"/>
      <w:szCs w:val="18"/>
    </w:rPr>
  </w:style>
  <w:style w:type="character" w:customStyle="1" w:styleId="Heading9Char">
    <w:name w:val="Heading 9 Char"/>
    <w:basedOn w:val="DefaultParagraphFont"/>
    <w:link w:val="Heading9"/>
    <w:uiPriority w:val="9"/>
    <w:semiHidden/>
    <w:rsid w:val="00864C11"/>
    <w:rPr>
      <w:i/>
      <w:caps/>
      <w:spacing w:val="10"/>
      <w:sz w:val="18"/>
      <w:szCs w:val="18"/>
    </w:rPr>
  </w:style>
  <w:style w:type="paragraph" w:styleId="Subtitle">
    <w:name w:val="Subtitle"/>
    <w:basedOn w:val="Normal"/>
    <w:next w:val="Normal"/>
    <w:link w:val="SubtitleChar"/>
    <w:uiPriority w:val="11"/>
    <w:qFormat/>
    <w:rsid w:val="00864C11"/>
    <w:pPr>
      <w:spacing w:after="1000"/>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864C11"/>
    <w:rPr>
      <w:caps/>
      <w:color w:val="595959" w:themeColor="text1" w:themeTint="A6"/>
      <w:spacing w:val="10"/>
      <w:sz w:val="24"/>
      <w:szCs w:val="24"/>
    </w:rPr>
  </w:style>
  <w:style w:type="character" w:styleId="Strong">
    <w:name w:val="Strong"/>
    <w:uiPriority w:val="22"/>
    <w:qFormat/>
    <w:rsid w:val="00864C11"/>
    <w:rPr>
      <w:b/>
      <w:bCs/>
    </w:rPr>
  </w:style>
  <w:style w:type="character" w:styleId="Emphasis">
    <w:name w:val="Emphasis"/>
    <w:uiPriority w:val="20"/>
    <w:qFormat/>
    <w:rsid w:val="00864C11"/>
    <w:rPr>
      <w:caps/>
      <w:color w:val="243F60" w:themeColor="accent1" w:themeShade="7F"/>
      <w:spacing w:val="5"/>
    </w:rPr>
  </w:style>
  <w:style w:type="paragraph" w:styleId="NoSpacing">
    <w:name w:val="No Spacing"/>
    <w:basedOn w:val="Normal"/>
    <w:link w:val="NoSpacingChar"/>
    <w:uiPriority w:val="1"/>
    <w:qFormat/>
    <w:rsid w:val="00864C11"/>
    <w:pPr>
      <w:spacing w:after="0"/>
    </w:pPr>
  </w:style>
  <w:style w:type="paragraph" w:styleId="Quote">
    <w:name w:val="Quote"/>
    <w:basedOn w:val="Normal"/>
    <w:next w:val="Normal"/>
    <w:link w:val="QuoteChar"/>
    <w:uiPriority w:val="29"/>
    <w:qFormat/>
    <w:rsid w:val="00864C11"/>
    <w:rPr>
      <w:i/>
      <w:iCs/>
    </w:rPr>
  </w:style>
  <w:style w:type="character" w:customStyle="1" w:styleId="QuoteChar">
    <w:name w:val="Quote Char"/>
    <w:basedOn w:val="DefaultParagraphFont"/>
    <w:link w:val="Quote"/>
    <w:uiPriority w:val="29"/>
    <w:rsid w:val="00864C11"/>
    <w:rPr>
      <w:i/>
      <w:iCs/>
      <w:sz w:val="20"/>
      <w:szCs w:val="20"/>
    </w:rPr>
  </w:style>
  <w:style w:type="paragraph" w:styleId="IntenseQuote">
    <w:name w:val="Intense Quote"/>
    <w:basedOn w:val="Normal"/>
    <w:next w:val="Normal"/>
    <w:link w:val="IntenseQuoteChar"/>
    <w:uiPriority w:val="30"/>
    <w:qFormat/>
    <w:rsid w:val="00864C11"/>
    <w:pPr>
      <w:pBdr>
        <w:top w:val="single" w:sz="4" w:space="10" w:color="4F81BD" w:themeColor="accent1"/>
        <w:left w:val="single" w:sz="4" w:space="10" w:color="4F81BD" w:themeColor="accent1"/>
      </w:pBdr>
      <w:spacing w:after="0"/>
      <w:ind w:left="1296" w:right="1152"/>
    </w:pPr>
    <w:rPr>
      <w:i/>
      <w:iCs/>
      <w:color w:val="4F81BD" w:themeColor="accent1"/>
    </w:rPr>
  </w:style>
  <w:style w:type="character" w:customStyle="1" w:styleId="IntenseQuoteChar">
    <w:name w:val="Intense Quote Char"/>
    <w:basedOn w:val="DefaultParagraphFont"/>
    <w:link w:val="IntenseQuote"/>
    <w:uiPriority w:val="30"/>
    <w:rsid w:val="00864C11"/>
    <w:rPr>
      <w:i/>
      <w:iCs/>
      <w:color w:val="4F81BD" w:themeColor="accent1"/>
      <w:sz w:val="20"/>
      <w:szCs w:val="20"/>
    </w:rPr>
  </w:style>
  <w:style w:type="character" w:styleId="SubtleEmphasis">
    <w:name w:val="Subtle Emphasis"/>
    <w:uiPriority w:val="19"/>
    <w:qFormat/>
    <w:rsid w:val="00864C11"/>
    <w:rPr>
      <w:i/>
      <w:iCs/>
      <w:color w:val="243F60" w:themeColor="accent1" w:themeShade="7F"/>
    </w:rPr>
  </w:style>
  <w:style w:type="character" w:styleId="IntenseEmphasis">
    <w:name w:val="Intense Emphasis"/>
    <w:uiPriority w:val="21"/>
    <w:qFormat/>
    <w:rsid w:val="00864C11"/>
    <w:rPr>
      <w:b/>
      <w:bCs/>
      <w:caps/>
      <w:color w:val="243F60" w:themeColor="accent1" w:themeShade="7F"/>
      <w:spacing w:val="10"/>
    </w:rPr>
  </w:style>
  <w:style w:type="character" w:styleId="SubtleReference">
    <w:name w:val="Subtle Reference"/>
    <w:uiPriority w:val="31"/>
    <w:qFormat/>
    <w:rsid w:val="00864C11"/>
    <w:rPr>
      <w:b/>
      <w:bCs/>
      <w:color w:val="4F81BD" w:themeColor="accent1"/>
    </w:rPr>
  </w:style>
  <w:style w:type="character" w:styleId="IntenseReference">
    <w:name w:val="Intense Reference"/>
    <w:uiPriority w:val="32"/>
    <w:qFormat/>
    <w:rsid w:val="00864C11"/>
    <w:rPr>
      <w:b/>
      <w:bCs/>
      <w:i/>
      <w:iCs/>
      <w:caps/>
      <w:color w:val="4F81BD" w:themeColor="accent1"/>
    </w:rPr>
  </w:style>
  <w:style w:type="character" w:styleId="BookTitle">
    <w:name w:val="Book Title"/>
    <w:uiPriority w:val="33"/>
    <w:qFormat/>
    <w:rsid w:val="00864C11"/>
    <w:rPr>
      <w:b/>
      <w:bCs/>
      <w:i/>
      <w:iCs/>
      <w:spacing w:val="9"/>
    </w:rPr>
  </w:style>
  <w:style w:type="paragraph" w:styleId="TOCHeading">
    <w:name w:val="TOC Heading"/>
    <w:basedOn w:val="Heading1"/>
    <w:next w:val="Normal"/>
    <w:uiPriority w:val="39"/>
    <w:unhideWhenUsed/>
    <w:qFormat/>
    <w:rsid w:val="00864C11"/>
    <w:pPr>
      <w:outlineLvl w:val="9"/>
    </w:pPr>
  </w:style>
  <w:style w:type="character" w:customStyle="1" w:styleId="NoSpacingChar">
    <w:name w:val="No Spacing Char"/>
    <w:basedOn w:val="DefaultParagraphFont"/>
    <w:link w:val="NoSpacing"/>
    <w:uiPriority w:val="1"/>
    <w:rsid w:val="00864C11"/>
    <w:rPr>
      <w:sz w:val="20"/>
      <w:szCs w:val="20"/>
    </w:rPr>
  </w:style>
  <w:style w:type="paragraph" w:styleId="TOC1">
    <w:name w:val="toc 1"/>
    <w:basedOn w:val="Normal"/>
    <w:next w:val="Normal"/>
    <w:autoRedefine/>
    <w:uiPriority w:val="39"/>
    <w:unhideWhenUsed/>
    <w:rsid w:val="00964D35"/>
    <w:pPr>
      <w:tabs>
        <w:tab w:val="left" w:pos="440"/>
        <w:tab w:val="right" w:leader="dot" w:pos="8494"/>
      </w:tabs>
      <w:spacing w:after="0"/>
    </w:pPr>
  </w:style>
  <w:style w:type="paragraph" w:styleId="TOC2">
    <w:name w:val="toc 2"/>
    <w:basedOn w:val="Normal"/>
    <w:next w:val="Normal"/>
    <w:autoRedefine/>
    <w:uiPriority w:val="39"/>
    <w:unhideWhenUsed/>
    <w:rsid w:val="00A003EA"/>
    <w:pPr>
      <w:spacing w:after="100"/>
      <w:ind w:left="220"/>
    </w:pPr>
  </w:style>
  <w:style w:type="paragraph" w:styleId="TOC3">
    <w:name w:val="toc 3"/>
    <w:basedOn w:val="Normal"/>
    <w:next w:val="Normal"/>
    <w:autoRedefine/>
    <w:uiPriority w:val="39"/>
    <w:unhideWhenUsed/>
    <w:rsid w:val="00A003EA"/>
    <w:pPr>
      <w:spacing w:after="100"/>
      <w:ind w:left="440"/>
    </w:pPr>
  </w:style>
  <w:style w:type="character" w:customStyle="1" w:styleId="apple-converted-space">
    <w:name w:val="apple-converted-space"/>
    <w:basedOn w:val="DefaultParagraphFont"/>
    <w:rsid w:val="00990592"/>
  </w:style>
  <w:style w:type="character" w:styleId="FollowedHyperlink">
    <w:name w:val="FollowedHyperlink"/>
    <w:basedOn w:val="DefaultParagraphFont"/>
    <w:uiPriority w:val="99"/>
    <w:semiHidden/>
    <w:unhideWhenUsed/>
    <w:rsid w:val="009824B1"/>
    <w:rPr>
      <w:color w:val="800080" w:themeColor="followedHyperlink"/>
      <w:u w:val="single"/>
    </w:rPr>
  </w:style>
  <w:style w:type="paragraph" w:styleId="FootnoteText">
    <w:name w:val="footnote text"/>
    <w:basedOn w:val="Normal"/>
    <w:link w:val="FootnoteTextChar"/>
    <w:uiPriority w:val="99"/>
    <w:semiHidden/>
    <w:unhideWhenUsed/>
    <w:rsid w:val="002C70E7"/>
    <w:pPr>
      <w:spacing w:after="0"/>
    </w:pPr>
    <w:rPr>
      <w:sz w:val="20"/>
    </w:rPr>
  </w:style>
  <w:style w:type="character" w:customStyle="1" w:styleId="FootnoteTextChar">
    <w:name w:val="Footnote Text Char"/>
    <w:basedOn w:val="DefaultParagraphFont"/>
    <w:link w:val="FootnoteText"/>
    <w:uiPriority w:val="99"/>
    <w:semiHidden/>
    <w:rsid w:val="002C70E7"/>
    <w:rPr>
      <w:rFonts w:ascii="Calibri" w:hAnsi="Calibri"/>
      <w:sz w:val="20"/>
      <w:szCs w:val="20"/>
    </w:rPr>
  </w:style>
  <w:style w:type="character" w:styleId="FootnoteReference">
    <w:name w:val="footnote reference"/>
    <w:basedOn w:val="DefaultParagraphFont"/>
    <w:uiPriority w:val="99"/>
    <w:semiHidden/>
    <w:unhideWhenUsed/>
    <w:rsid w:val="002C70E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590230">
      <w:bodyDiv w:val="1"/>
      <w:marLeft w:val="0"/>
      <w:marRight w:val="0"/>
      <w:marTop w:val="0"/>
      <w:marBottom w:val="0"/>
      <w:divBdr>
        <w:top w:val="none" w:sz="0" w:space="0" w:color="auto"/>
        <w:left w:val="none" w:sz="0" w:space="0" w:color="auto"/>
        <w:bottom w:val="none" w:sz="0" w:space="0" w:color="auto"/>
        <w:right w:val="none" w:sz="0" w:space="0" w:color="auto"/>
      </w:divBdr>
    </w:div>
    <w:div w:id="82536596">
      <w:bodyDiv w:val="1"/>
      <w:marLeft w:val="0"/>
      <w:marRight w:val="0"/>
      <w:marTop w:val="0"/>
      <w:marBottom w:val="0"/>
      <w:divBdr>
        <w:top w:val="none" w:sz="0" w:space="0" w:color="auto"/>
        <w:left w:val="none" w:sz="0" w:space="0" w:color="auto"/>
        <w:bottom w:val="none" w:sz="0" w:space="0" w:color="auto"/>
        <w:right w:val="none" w:sz="0" w:space="0" w:color="auto"/>
      </w:divBdr>
    </w:div>
    <w:div w:id="157235981">
      <w:bodyDiv w:val="1"/>
      <w:marLeft w:val="0"/>
      <w:marRight w:val="0"/>
      <w:marTop w:val="0"/>
      <w:marBottom w:val="0"/>
      <w:divBdr>
        <w:top w:val="none" w:sz="0" w:space="0" w:color="auto"/>
        <w:left w:val="none" w:sz="0" w:space="0" w:color="auto"/>
        <w:bottom w:val="none" w:sz="0" w:space="0" w:color="auto"/>
        <w:right w:val="none" w:sz="0" w:space="0" w:color="auto"/>
      </w:divBdr>
    </w:div>
    <w:div w:id="218128679">
      <w:bodyDiv w:val="1"/>
      <w:marLeft w:val="0"/>
      <w:marRight w:val="0"/>
      <w:marTop w:val="0"/>
      <w:marBottom w:val="0"/>
      <w:divBdr>
        <w:top w:val="none" w:sz="0" w:space="0" w:color="auto"/>
        <w:left w:val="none" w:sz="0" w:space="0" w:color="auto"/>
        <w:bottom w:val="none" w:sz="0" w:space="0" w:color="auto"/>
        <w:right w:val="none" w:sz="0" w:space="0" w:color="auto"/>
      </w:divBdr>
    </w:div>
    <w:div w:id="433870181">
      <w:bodyDiv w:val="1"/>
      <w:marLeft w:val="0"/>
      <w:marRight w:val="0"/>
      <w:marTop w:val="0"/>
      <w:marBottom w:val="0"/>
      <w:divBdr>
        <w:top w:val="none" w:sz="0" w:space="0" w:color="auto"/>
        <w:left w:val="none" w:sz="0" w:space="0" w:color="auto"/>
        <w:bottom w:val="none" w:sz="0" w:space="0" w:color="auto"/>
        <w:right w:val="none" w:sz="0" w:space="0" w:color="auto"/>
      </w:divBdr>
    </w:div>
    <w:div w:id="580604564">
      <w:bodyDiv w:val="1"/>
      <w:marLeft w:val="0"/>
      <w:marRight w:val="0"/>
      <w:marTop w:val="0"/>
      <w:marBottom w:val="0"/>
      <w:divBdr>
        <w:top w:val="none" w:sz="0" w:space="0" w:color="auto"/>
        <w:left w:val="none" w:sz="0" w:space="0" w:color="auto"/>
        <w:bottom w:val="none" w:sz="0" w:space="0" w:color="auto"/>
        <w:right w:val="none" w:sz="0" w:space="0" w:color="auto"/>
      </w:divBdr>
    </w:div>
    <w:div w:id="683091308">
      <w:bodyDiv w:val="1"/>
      <w:marLeft w:val="0"/>
      <w:marRight w:val="0"/>
      <w:marTop w:val="0"/>
      <w:marBottom w:val="0"/>
      <w:divBdr>
        <w:top w:val="none" w:sz="0" w:space="0" w:color="auto"/>
        <w:left w:val="none" w:sz="0" w:space="0" w:color="auto"/>
        <w:bottom w:val="none" w:sz="0" w:space="0" w:color="auto"/>
        <w:right w:val="none" w:sz="0" w:space="0" w:color="auto"/>
      </w:divBdr>
    </w:div>
    <w:div w:id="975835562">
      <w:bodyDiv w:val="1"/>
      <w:marLeft w:val="0"/>
      <w:marRight w:val="0"/>
      <w:marTop w:val="0"/>
      <w:marBottom w:val="0"/>
      <w:divBdr>
        <w:top w:val="none" w:sz="0" w:space="0" w:color="auto"/>
        <w:left w:val="none" w:sz="0" w:space="0" w:color="auto"/>
        <w:bottom w:val="none" w:sz="0" w:space="0" w:color="auto"/>
        <w:right w:val="none" w:sz="0" w:space="0" w:color="auto"/>
      </w:divBdr>
    </w:div>
    <w:div w:id="1140726129">
      <w:bodyDiv w:val="1"/>
      <w:marLeft w:val="0"/>
      <w:marRight w:val="0"/>
      <w:marTop w:val="0"/>
      <w:marBottom w:val="0"/>
      <w:divBdr>
        <w:top w:val="none" w:sz="0" w:space="0" w:color="auto"/>
        <w:left w:val="none" w:sz="0" w:space="0" w:color="auto"/>
        <w:bottom w:val="none" w:sz="0" w:space="0" w:color="auto"/>
        <w:right w:val="none" w:sz="0" w:space="0" w:color="auto"/>
      </w:divBdr>
    </w:div>
    <w:div w:id="1169098699">
      <w:bodyDiv w:val="1"/>
      <w:marLeft w:val="0"/>
      <w:marRight w:val="0"/>
      <w:marTop w:val="0"/>
      <w:marBottom w:val="0"/>
      <w:divBdr>
        <w:top w:val="none" w:sz="0" w:space="0" w:color="auto"/>
        <w:left w:val="none" w:sz="0" w:space="0" w:color="auto"/>
        <w:bottom w:val="none" w:sz="0" w:space="0" w:color="auto"/>
        <w:right w:val="none" w:sz="0" w:space="0" w:color="auto"/>
      </w:divBdr>
    </w:div>
    <w:div w:id="1249004271">
      <w:bodyDiv w:val="1"/>
      <w:marLeft w:val="0"/>
      <w:marRight w:val="0"/>
      <w:marTop w:val="0"/>
      <w:marBottom w:val="0"/>
      <w:divBdr>
        <w:top w:val="none" w:sz="0" w:space="0" w:color="auto"/>
        <w:left w:val="none" w:sz="0" w:space="0" w:color="auto"/>
        <w:bottom w:val="none" w:sz="0" w:space="0" w:color="auto"/>
        <w:right w:val="none" w:sz="0" w:space="0" w:color="auto"/>
      </w:divBdr>
    </w:div>
    <w:div w:id="1317764757">
      <w:bodyDiv w:val="1"/>
      <w:marLeft w:val="0"/>
      <w:marRight w:val="0"/>
      <w:marTop w:val="0"/>
      <w:marBottom w:val="0"/>
      <w:divBdr>
        <w:top w:val="none" w:sz="0" w:space="0" w:color="auto"/>
        <w:left w:val="none" w:sz="0" w:space="0" w:color="auto"/>
        <w:bottom w:val="none" w:sz="0" w:space="0" w:color="auto"/>
        <w:right w:val="none" w:sz="0" w:space="0" w:color="auto"/>
      </w:divBdr>
    </w:div>
    <w:div w:id="1439061502">
      <w:bodyDiv w:val="1"/>
      <w:marLeft w:val="0"/>
      <w:marRight w:val="0"/>
      <w:marTop w:val="0"/>
      <w:marBottom w:val="0"/>
      <w:divBdr>
        <w:top w:val="none" w:sz="0" w:space="0" w:color="auto"/>
        <w:left w:val="none" w:sz="0" w:space="0" w:color="auto"/>
        <w:bottom w:val="none" w:sz="0" w:space="0" w:color="auto"/>
        <w:right w:val="none" w:sz="0" w:space="0" w:color="auto"/>
      </w:divBdr>
      <w:divsChild>
        <w:div w:id="91752149">
          <w:marLeft w:val="0"/>
          <w:marRight w:val="0"/>
          <w:marTop w:val="0"/>
          <w:marBottom w:val="0"/>
          <w:divBdr>
            <w:top w:val="none" w:sz="0" w:space="0" w:color="auto"/>
            <w:left w:val="none" w:sz="0" w:space="0" w:color="auto"/>
            <w:bottom w:val="none" w:sz="0" w:space="0" w:color="auto"/>
            <w:right w:val="none" w:sz="0" w:space="0" w:color="auto"/>
          </w:divBdr>
        </w:div>
        <w:div w:id="218443107">
          <w:marLeft w:val="0"/>
          <w:marRight w:val="0"/>
          <w:marTop w:val="0"/>
          <w:marBottom w:val="0"/>
          <w:divBdr>
            <w:top w:val="none" w:sz="0" w:space="0" w:color="auto"/>
            <w:left w:val="none" w:sz="0" w:space="0" w:color="auto"/>
            <w:bottom w:val="none" w:sz="0" w:space="0" w:color="auto"/>
            <w:right w:val="none" w:sz="0" w:space="0" w:color="auto"/>
          </w:divBdr>
        </w:div>
        <w:div w:id="627467796">
          <w:marLeft w:val="0"/>
          <w:marRight w:val="0"/>
          <w:marTop w:val="0"/>
          <w:marBottom w:val="0"/>
          <w:divBdr>
            <w:top w:val="none" w:sz="0" w:space="0" w:color="auto"/>
            <w:left w:val="none" w:sz="0" w:space="0" w:color="auto"/>
            <w:bottom w:val="none" w:sz="0" w:space="0" w:color="auto"/>
            <w:right w:val="none" w:sz="0" w:space="0" w:color="auto"/>
          </w:divBdr>
        </w:div>
        <w:div w:id="1065184777">
          <w:marLeft w:val="0"/>
          <w:marRight w:val="0"/>
          <w:marTop w:val="0"/>
          <w:marBottom w:val="0"/>
          <w:divBdr>
            <w:top w:val="none" w:sz="0" w:space="0" w:color="auto"/>
            <w:left w:val="none" w:sz="0" w:space="0" w:color="auto"/>
            <w:bottom w:val="none" w:sz="0" w:space="0" w:color="auto"/>
            <w:right w:val="none" w:sz="0" w:space="0" w:color="auto"/>
          </w:divBdr>
        </w:div>
        <w:div w:id="1273518307">
          <w:marLeft w:val="0"/>
          <w:marRight w:val="0"/>
          <w:marTop w:val="0"/>
          <w:marBottom w:val="0"/>
          <w:divBdr>
            <w:top w:val="none" w:sz="0" w:space="0" w:color="auto"/>
            <w:left w:val="none" w:sz="0" w:space="0" w:color="auto"/>
            <w:bottom w:val="none" w:sz="0" w:space="0" w:color="auto"/>
            <w:right w:val="none" w:sz="0" w:space="0" w:color="auto"/>
          </w:divBdr>
        </w:div>
        <w:div w:id="1299073733">
          <w:marLeft w:val="0"/>
          <w:marRight w:val="0"/>
          <w:marTop w:val="0"/>
          <w:marBottom w:val="0"/>
          <w:divBdr>
            <w:top w:val="none" w:sz="0" w:space="0" w:color="auto"/>
            <w:left w:val="none" w:sz="0" w:space="0" w:color="auto"/>
            <w:bottom w:val="none" w:sz="0" w:space="0" w:color="auto"/>
            <w:right w:val="none" w:sz="0" w:space="0" w:color="auto"/>
          </w:divBdr>
        </w:div>
        <w:div w:id="2117212821">
          <w:marLeft w:val="0"/>
          <w:marRight w:val="0"/>
          <w:marTop w:val="0"/>
          <w:marBottom w:val="0"/>
          <w:divBdr>
            <w:top w:val="none" w:sz="0" w:space="0" w:color="auto"/>
            <w:left w:val="none" w:sz="0" w:space="0" w:color="auto"/>
            <w:bottom w:val="none" w:sz="0" w:space="0" w:color="auto"/>
            <w:right w:val="none" w:sz="0" w:space="0" w:color="auto"/>
          </w:divBdr>
        </w:div>
      </w:divsChild>
    </w:div>
    <w:div w:id="1531841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iapr-tc11.org/mediawiki/index.php/Table_Ground_Truth_for_the_UW3_and_UNLV_datasets" TargetMode="External"/><Relationship Id="rId21" Type="http://schemas.openxmlformats.org/officeDocument/2006/relationships/hyperlink" Target="http://www.iapr-tc11.org/mediawiki/index.php/KAIST_Scene_Text_Database" TargetMode="External"/><Relationship Id="rId42" Type="http://schemas.openxmlformats.org/officeDocument/2006/relationships/hyperlink" Target="http://www.iapr-tc11.org/mediawiki/index.php/IAM_Online_Document_Database_(IAMonDo-database)" TargetMode="External"/><Relationship Id="rId47" Type="http://schemas.openxmlformats.org/officeDocument/2006/relationships/hyperlink" Target="http://www.ai.rug.nl/~lambert/unipen/icdar-03-competition/" TargetMode="External"/><Relationship Id="rId63" Type="http://schemas.openxmlformats.org/officeDocument/2006/relationships/hyperlink" Target="http://www.icfhr2012.uniba.it/" TargetMode="External"/><Relationship Id="rId68" Type="http://schemas.openxmlformats.org/officeDocument/2006/relationships/hyperlink" Target="http://www.cvc.uab.es/cbdar2015/" TargetMode="External"/><Relationship Id="rId16" Type="http://schemas.openxmlformats.org/officeDocument/2006/relationships/hyperlink" Target="http://www.iapr-tc11.org/mediawiki/index.php/LRDE_Document_Binarization_Dataset_%28LRDE_DBD%29" TargetMode="External"/><Relationship Id="rId11" Type="http://schemas.openxmlformats.org/officeDocument/2006/relationships/hyperlink" Target="http://www.icdar2013.org/program/awards" TargetMode="External"/><Relationship Id="rId24" Type="http://schemas.openxmlformats.org/officeDocument/2006/relationships/hyperlink" Target="http://www.dfki.uni-kl.de/~shafait/downloads.html" TargetMode="External"/><Relationship Id="rId32" Type="http://schemas.openxmlformats.org/officeDocument/2006/relationships/hyperlink" Target="http://www.umiacs.umd.edu/~zhugy/Tobacco800.html" TargetMode="External"/><Relationship Id="rId37" Type="http://schemas.openxmlformats.org/officeDocument/2006/relationships/hyperlink" Target="http://www.iapr-tc11.org/mediawiki/index.php/Harbin_Institute_of_Technology_Opening_Recognition_Corpus_for_Chinese_Characters_(HIT-OR3C)" TargetMode="External"/><Relationship Id="rId40" Type="http://schemas.openxmlformats.org/officeDocument/2006/relationships/hyperlink" Target="http://prhlt.iti.upv.es/page/projects/multimodal/idoc/rodrigo" TargetMode="External"/><Relationship Id="rId45" Type="http://schemas.openxmlformats.org/officeDocument/2006/relationships/hyperlink" Target="http://hwr.nici.kun.nl/unipen/" TargetMode="External"/><Relationship Id="rId53" Type="http://schemas.openxmlformats.org/officeDocument/2006/relationships/hyperlink" Target="http://www2.parc.com/isl/groups/pda/pixlabeler/index.html" TargetMode="External"/><Relationship Id="rId58" Type="http://schemas.openxmlformats.org/officeDocument/2006/relationships/hyperlink" Target="http://torch5.sourceforge.net/" TargetMode="External"/><Relationship Id="rId66" Type="http://schemas.openxmlformats.org/officeDocument/2006/relationships/hyperlink" Target="http://www.cubs.buffalo.edu/MOCR2015/" TargetMode="External"/><Relationship Id="rId74" Type="http://schemas.openxmlformats.org/officeDocument/2006/relationships/hyperlink" Target="http://2015.icdar.org/doctoral-consortium/" TargetMode="Externa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www.primaresearch.org/das2016/" TargetMode="External"/><Relationship Id="rId19" Type="http://schemas.openxmlformats.org/officeDocument/2006/relationships/hyperlink" Target="http://www.iapr-tc11.org/mediawiki/index.php/The_Street_View_House_Numbers_(SVHN)_Dataset" TargetMode="External"/><Relationship Id="rId14" Type="http://schemas.openxmlformats.org/officeDocument/2006/relationships/hyperlink" Target="http://www.icfhr2014.org/" TargetMode="External"/><Relationship Id="rId22" Type="http://schemas.openxmlformats.org/officeDocument/2006/relationships/hyperlink" Target="http://www.iapr-tc11.org/mediawiki/index.php/ICDAR_2003_Robust_Reading_Competitions" TargetMode="External"/><Relationship Id="rId27" Type="http://schemas.openxmlformats.org/officeDocument/2006/relationships/hyperlink" Target="http://www.iapr-tc11.org/mediawiki/index.php/The_DocLab_Dataset_for_Evaluating_Table_Interpretation_Methods" TargetMode="External"/><Relationship Id="rId30" Type="http://schemas.openxmlformats.org/officeDocument/2006/relationships/hyperlink" Target="http://www.iapr-tc11.org/mediawiki/index.php/Braille_Dataset_-_Shiraz_University" TargetMode="External"/><Relationship Id="rId35" Type="http://schemas.openxmlformats.org/officeDocument/2006/relationships/hyperlink" Target="http://www.iapr-tc11.org/mediawiki/index.php/ICDAR_2011_Signature_Verification_Competition_(SigComp2011)" TargetMode="External"/><Relationship Id="rId43" Type="http://schemas.openxmlformats.org/officeDocument/2006/relationships/hyperlink" Target="http://www.iam.unibe.ch/fki/databases/iam-on-line-handwriting-database" TargetMode="External"/><Relationship Id="rId48" Type="http://schemas.openxmlformats.org/officeDocument/2006/relationships/hyperlink" Target="http://www.iam.unibe.ch/fki/databases/iam-handwriting-database" TargetMode="External"/><Relationship Id="rId56" Type="http://schemas.openxmlformats.org/officeDocument/2006/relationships/hyperlink" Target="https://github.com/meierue/RNNLIB" TargetMode="External"/><Relationship Id="rId64" Type="http://schemas.openxmlformats.org/officeDocument/2006/relationships/hyperlink" Target="http://das2014.sciencesconf.org/" TargetMode="External"/><Relationship Id="rId69" Type="http://schemas.openxmlformats.org/officeDocument/2006/relationships/hyperlink" Target="http://www.dfki.uni-kl.de/afha2015/index.html" TargetMode="External"/><Relationship Id="rId77" Type="http://schemas.openxmlformats.org/officeDocument/2006/relationships/footer" Target="footer1.xml"/><Relationship Id="rId8" Type="http://schemas.openxmlformats.org/officeDocument/2006/relationships/hyperlink" Target="http://www.iapr-tc11.org/" TargetMode="External"/><Relationship Id="rId51" Type="http://schemas.openxmlformats.org/officeDocument/2006/relationships/hyperlink" Target="http://labs.europeana.eu/api/" TargetMode="External"/><Relationship Id="rId72" Type="http://schemas.openxmlformats.org/officeDocument/2006/relationships/hyperlink" Target="http://cvit.iiit.ac.in/SSDA/" TargetMode="External"/><Relationship Id="rId3" Type="http://schemas.openxmlformats.org/officeDocument/2006/relationships/styles" Target="styles.xml"/><Relationship Id="rId12" Type="http://schemas.openxmlformats.org/officeDocument/2006/relationships/hyperlink" Target="http://2015.icdar.org/program/awards-winners/" TargetMode="External"/><Relationship Id="rId17" Type="http://schemas.openxmlformats.org/officeDocument/2006/relationships/hyperlink" Target="http://ciir.cs.umass.edu/downloads/ocr-evaluation/" TargetMode="External"/><Relationship Id="rId25" Type="http://schemas.openxmlformats.org/officeDocument/2006/relationships/hyperlink" Target="http://dataset.primaresearch.org/" TargetMode="External"/><Relationship Id="rId33" Type="http://schemas.openxmlformats.org/officeDocument/2006/relationships/hyperlink" Target="http://www.rimes-database.fr/wiki/doku.php" TargetMode="External"/><Relationship Id="rId38" Type="http://schemas.openxmlformats.org/officeDocument/2006/relationships/hyperlink" Target="http://www.nlpr.ia.ac.cn/databases/handwriting/Home.html" TargetMode="External"/><Relationship Id="rId46" Type="http://schemas.openxmlformats.org/officeDocument/2006/relationships/hyperlink" Target="http://www.tuat.ac.jp/~nakagawa/database/" TargetMode="External"/><Relationship Id="rId59" Type="http://schemas.openxmlformats.org/officeDocument/2006/relationships/hyperlink" Target="http://www.prtools.org/" TargetMode="External"/><Relationship Id="rId67" Type="http://schemas.openxmlformats.org/officeDocument/2006/relationships/hyperlink" Target="http://hip2015.irisa.fr/" TargetMode="External"/><Relationship Id="rId20" Type="http://schemas.openxmlformats.org/officeDocument/2006/relationships/hyperlink" Target="http://www.iapr-tc11.org/mediawiki/index.php/NEOCR:_Natural_Environment_OCR_Dataset" TargetMode="External"/><Relationship Id="rId41" Type="http://schemas.openxmlformats.org/officeDocument/2006/relationships/hyperlink" Target="http://www.iapr-tc11.org/mediawiki/index.php/Devanagari_Character_Dataset" TargetMode="External"/><Relationship Id="rId54" Type="http://schemas.openxmlformats.org/officeDocument/2006/relationships/hyperlink" Target="http://code.google.com/p/ocropus/" TargetMode="External"/><Relationship Id="rId62" Type="http://schemas.openxmlformats.org/officeDocument/2006/relationships/hyperlink" Target="http://2015.icdar.org/" TargetMode="External"/><Relationship Id="rId70" Type="http://schemas.openxmlformats.org/officeDocument/2006/relationships/hyperlink" Target="http://imlab.jp/iwrr2014/" TargetMode="External"/><Relationship Id="rId75" Type="http://schemas.openxmlformats.org/officeDocument/2006/relationships/hyperlink" Target="http://www.iapr-tc11.org/mediawiki/index.php/Newsletter_Archive"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emf"/><Relationship Id="rId23" Type="http://schemas.openxmlformats.org/officeDocument/2006/relationships/hyperlink" Target="http://www.iapr-tc11.org/mediawiki/index.php/ICDAR_2005_Robust_Reading_Competitions" TargetMode="External"/><Relationship Id="rId28" Type="http://schemas.openxmlformats.org/officeDocument/2006/relationships/hyperlink" Target="http://diuf.unifr.ch/diva/APTI/" TargetMode="External"/><Relationship Id="rId36" Type="http://schemas.openxmlformats.org/officeDocument/2006/relationships/hyperlink" Target="http://www.iapr-tc11.org/mediawiki/index.php/ICDAR_2009_Signature_Verification_Competition_(SigComp2009)" TargetMode="External"/><Relationship Id="rId49" Type="http://schemas.openxmlformats.org/officeDocument/2006/relationships/hyperlink" Target="http://marg.nlm.nih.gov/" TargetMode="External"/><Relationship Id="rId57" Type="http://schemas.openxmlformats.org/officeDocument/2006/relationships/hyperlink" Target="http://www.speech.sri.com/projects/srilm/" TargetMode="External"/><Relationship Id="rId10" Type="http://schemas.openxmlformats.org/officeDocument/2006/relationships/image" Target="media/image1.jpeg"/><Relationship Id="rId31" Type="http://schemas.openxmlformats.org/officeDocument/2006/relationships/hyperlink" Target="http://www.iapr-tc11.org/mediawiki/index.php/Chem-Infty_Dataset:_A_ground-truthed_dataset_of_Chemical_Structure_Images" TargetMode="External"/><Relationship Id="rId44" Type="http://schemas.openxmlformats.org/officeDocument/2006/relationships/hyperlink" Target="http://www.iapr-tc11.org/mediawiki/index.php/IBN_SINA:_A_database_for_research_on_processing_and_understanding_of_Arabic_manuscripts_images" TargetMode="External"/><Relationship Id="rId52" Type="http://schemas.openxmlformats.org/officeDocument/2006/relationships/hyperlink" Target="http://www.digitisation.eu/tools/" TargetMode="External"/><Relationship Id="rId60" Type="http://schemas.openxmlformats.org/officeDocument/2006/relationships/hyperlink" Target="http://lampsrv02.umiacs.umd.edu/projdb/project.php?id=53" TargetMode="External"/><Relationship Id="rId65" Type="http://schemas.openxmlformats.org/officeDocument/2006/relationships/hyperlink" Target="http://www.cvc.uab.es/iwrr2016" TargetMode="External"/><Relationship Id="rId73" Type="http://schemas.openxmlformats.org/officeDocument/2006/relationships/hyperlink" Target="http://patrec.cs.tu-dortmund.de/pubs/papers/Fink2015-ATG.pdf" TargetMode="Externa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iapr-tc11.org/" TargetMode="External"/><Relationship Id="rId13" Type="http://schemas.openxmlformats.org/officeDocument/2006/relationships/hyperlink" Target="http://das2014.sciencesconf.org/resource/page/id/27" TargetMode="External"/><Relationship Id="rId18" Type="http://schemas.openxmlformats.org/officeDocument/2006/relationships/hyperlink" Target="http://www.iapr-tc11.org/mediawiki/index.php/The_Street_View_Text_Dataset" TargetMode="External"/><Relationship Id="rId39" Type="http://schemas.openxmlformats.org/officeDocument/2006/relationships/hyperlink" Target="http://prhlt.iti.upv.es/page/projects/multimodal/idoc/germana" TargetMode="External"/><Relationship Id="rId34" Type="http://schemas.openxmlformats.org/officeDocument/2006/relationships/hyperlink" Target="http://www.iapr-tc11.org/mediawiki/index.php/ICFHR_2012_Signature_Verification_Competition_(4NSigComp2012)" TargetMode="External"/><Relationship Id="rId50" Type="http://schemas.openxmlformats.org/officeDocument/2006/relationships/hyperlink" Target="http://kornai.com/Hindi/" TargetMode="External"/><Relationship Id="rId55" Type="http://schemas.openxmlformats.org/officeDocument/2006/relationships/hyperlink" Target="http://htk.eng.cam.ac.uk/" TargetMode="External"/><Relationship Id="rId76"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hyperlink" Target="http://samosweb.aegean.gr/idips2015/" TargetMode="External"/><Relationship Id="rId2" Type="http://schemas.openxmlformats.org/officeDocument/2006/relationships/numbering" Target="numbering.xml"/><Relationship Id="rId29" Type="http://schemas.openxmlformats.org/officeDocument/2006/relationships/hyperlink" Target="http://www.eurecom.fr/~huet/work.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iapr-tc11.org/mediawiki/index.php/Guidelines_for_Organising_and_Bidding_to_Host_the_TC10_/_TC11_Summer_Schoo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DBBB60-B55A-4DA1-A5EB-375F0D55D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5171</Words>
  <Characters>29478</Characters>
  <Application>Microsoft Office Word</Application>
  <DocSecurity>0</DocSecurity>
  <Lines>245</Lines>
  <Paragraphs>69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34580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kise</dc:creator>
  <cp:lastModifiedBy>Dimosthenis Karatzas</cp:lastModifiedBy>
  <cp:revision>7</cp:revision>
  <cp:lastPrinted>2016-09-15T07:50:00Z</cp:lastPrinted>
  <dcterms:created xsi:type="dcterms:W3CDTF">2016-09-14T23:18:00Z</dcterms:created>
  <dcterms:modified xsi:type="dcterms:W3CDTF">2016-09-15T07:51:00Z</dcterms:modified>
</cp:coreProperties>
</file>